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05" w:rsidRPr="00C51905" w:rsidRDefault="00076A76" w:rsidP="00C51905">
      <w:pPr>
        <w:pBdr>
          <w:top w:val="nil"/>
          <w:left w:val="nil"/>
          <w:bottom w:val="nil"/>
          <w:right w:val="nil"/>
          <w:between w:val="nil"/>
        </w:pBdr>
        <w:shd w:val="clear" w:color="auto" w:fill="DEEAF6" w:themeFill="accent1" w:themeFillTint="33"/>
        <w:spacing w:after="0" w:line="281" w:lineRule="auto"/>
        <w:jc w:val="center"/>
        <w:rPr>
          <w:rFonts w:eastAsia="Calibri" w:cstheme="minorHAnsi"/>
          <w:b/>
          <w:caps/>
          <w:spacing w:val="30"/>
          <w:sz w:val="24"/>
          <w:szCs w:val="22"/>
        </w:rPr>
      </w:pPr>
      <w:sdt>
        <w:sdtPr>
          <w:rPr>
            <w:rFonts w:eastAsia="Calibri" w:cstheme="minorHAnsi"/>
            <w:b/>
            <w:caps/>
            <w:spacing w:val="30"/>
            <w:sz w:val="22"/>
            <w:szCs w:val="22"/>
          </w:rPr>
          <w:tag w:val="goog_rdk_417"/>
          <w:id w:val="991372390"/>
          <w:placeholder>
            <w:docPart w:val="A1C3F7A95FF843EDA85DEF2AB1EE2AC3"/>
          </w:placeholder>
          <w:showingPlcHdr/>
        </w:sdtPr>
        <w:sdtContent>
          <w:r w:rsidR="00C51905" w:rsidRPr="00452D29">
            <w:rPr>
              <w:rFonts w:eastAsia="Calibri" w:cstheme="minorHAnsi"/>
              <w:b/>
              <w:caps/>
              <w:spacing w:val="30"/>
              <w:sz w:val="22"/>
              <w:szCs w:val="22"/>
            </w:rPr>
            <w:t xml:space="preserve">     </w:t>
          </w:r>
        </w:sdtContent>
      </w:sdt>
      <w:r w:rsidR="00C51905" w:rsidRPr="00C51905">
        <w:rPr>
          <w:rFonts w:eastAsia="Calibri" w:cstheme="minorHAnsi"/>
          <w:b/>
          <w:caps/>
          <w:spacing w:val="30"/>
          <w:sz w:val="24"/>
          <w:szCs w:val="22"/>
        </w:rPr>
        <w:t>Klauzula informacyjna RODO</w:t>
      </w:r>
    </w:p>
    <w:p w:rsidR="00C51905" w:rsidRPr="00C51905" w:rsidRDefault="00C51905" w:rsidP="00C51905">
      <w:pPr>
        <w:pBdr>
          <w:top w:val="nil"/>
          <w:left w:val="nil"/>
          <w:bottom w:val="nil"/>
          <w:right w:val="nil"/>
          <w:between w:val="nil"/>
        </w:pBdr>
        <w:shd w:val="clear" w:color="auto" w:fill="DEEAF6" w:themeFill="accent1" w:themeFillTint="33"/>
        <w:spacing w:after="0" w:line="281" w:lineRule="auto"/>
        <w:jc w:val="center"/>
        <w:rPr>
          <w:rFonts w:eastAsia="Calibri" w:cstheme="minorHAnsi"/>
          <w:b/>
          <w:caps/>
          <w:spacing w:val="30"/>
          <w:sz w:val="24"/>
          <w:szCs w:val="22"/>
        </w:rPr>
      </w:pPr>
      <w:r w:rsidRPr="00C51905">
        <w:rPr>
          <w:rFonts w:eastAsia="Calibri" w:cstheme="minorHAnsi"/>
          <w:b/>
          <w:caps/>
          <w:spacing w:val="30"/>
          <w:sz w:val="24"/>
          <w:szCs w:val="22"/>
        </w:rPr>
        <w:t xml:space="preserve">dla sygnalisty </w:t>
      </w:r>
    </w:p>
    <w:p w:rsidR="00C51905" w:rsidRPr="00452D29" w:rsidRDefault="00C51905" w:rsidP="00C51905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both"/>
        <w:rPr>
          <w:rFonts w:eastAsia="Calibri" w:cstheme="minorHAnsi"/>
          <w:b/>
          <w:caps/>
          <w:spacing w:val="30"/>
          <w:sz w:val="22"/>
          <w:szCs w:val="22"/>
        </w:rPr>
      </w:pPr>
    </w:p>
    <w:p w:rsidR="00C51905" w:rsidRPr="00452D29" w:rsidRDefault="00C51905" w:rsidP="00C51905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both"/>
        <w:rPr>
          <w:rFonts w:eastAsia="Calibri" w:cstheme="minorHAnsi"/>
          <w:color w:val="000000"/>
          <w:sz w:val="22"/>
          <w:szCs w:val="22"/>
        </w:rPr>
      </w:pPr>
    </w:p>
    <w:p w:rsidR="00C51905" w:rsidRDefault="00C51905" w:rsidP="00C51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2"/>
          <w:szCs w:val="22"/>
        </w:rPr>
      </w:pPr>
      <w:r w:rsidRPr="00452D29">
        <w:rPr>
          <w:rFonts w:eastAsia="Calibri" w:cstheme="minorHAnsi"/>
          <w:color w:val="000000"/>
          <w:sz w:val="22"/>
          <w:szCs w:val="22"/>
        </w:rPr>
        <w:t xml:space="preserve">Zgodnie z obowiązkiem nałożonym art. 13 Rozporządzenia Parlamentu Europejskiego i Rady (UE) 2016/679 z dnia 27 kwietnia 2016 r. w sprawie ochrony osób fizycznych w związku </w:t>
      </w:r>
      <w:r w:rsidRPr="00452D29">
        <w:rPr>
          <w:rFonts w:eastAsia="Calibri" w:cstheme="minorHAnsi"/>
          <w:color w:val="000000"/>
          <w:sz w:val="22"/>
          <w:szCs w:val="22"/>
        </w:rPr>
        <w:br/>
        <w:t>z przetwarzaniem danych osobowych i w sprawie swobodnego przepływu takich danych (RODO), poniżej przekazujemy informacje dotyczące przetwarzania Pani/Pana danych osobowych:</w:t>
      </w:r>
    </w:p>
    <w:p w:rsidR="00C51905" w:rsidRPr="00452D29" w:rsidRDefault="00C51905" w:rsidP="00C51905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both"/>
        <w:rPr>
          <w:rFonts w:eastAsia="Calibri" w:cstheme="minorHAnsi"/>
          <w:color w:val="000000"/>
          <w:sz w:val="22"/>
          <w:szCs w:val="22"/>
        </w:rPr>
      </w:pPr>
    </w:p>
    <w:p w:rsidR="00C51905" w:rsidRPr="00461B0A" w:rsidRDefault="00C51905" w:rsidP="00461B0A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jc w:val="both"/>
        <w:rPr>
          <w:rFonts w:asciiTheme="minorHAnsi" w:eastAsia="MyriadPro-Regular" w:hAnsiTheme="minorHAnsi" w:cstheme="minorHAnsi"/>
          <w:b/>
          <w:sz w:val="22"/>
          <w:szCs w:val="22"/>
        </w:rPr>
      </w:pPr>
      <w:r w:rsidRPr="00C51905">
        <w:rPr>
          <w:rFonts w:asciiTheme="minorHAnsi" w:eastAsia="Calibri" w:hAnsiTheme="minorHAnsi" w:cstheme="minorHAnsi"/>
          <w:b/>
          <w:sz w:val="22"/>
          <w:szCs w:val="22"/>
        </w:rPr>
        <w:t xml:space="preserve">Administratorem Pani/Pana </w:t>
      </w:r>
      <w:r w:rsidRPr="00C51905">
        <w:rPr>
          <w:rFonts w:asciiTheme="minorHAnsi" w:eastAsia="Calibri" w:hAnsiTheme="minorHAnsi" w:cstheme="minorHAnsi"/>
          <w:sz w:val="22"/>
          <w:szCs w:val="22"/>
        </w:rPr>
        <w:t xml:space="preserve">danych </w:t>
      </w:r>
      <w:r w:rsidRPr="00C51905">
        <w:rPr>
          <w:rFonts w:asciiTheme="minorHAnsi" w:hAnsiTheme="minorHAnsi" w:cstheme="minorHAnsi"/>
          <w:sz w:val="22"/>
          <w:szCs w:val="22"/>
        </w:rPr>
        <w:t xml:space="preserve">osobowych jest </w:t>
      </w:r>
      <w:r w:rsidR="00461B0A" w:rsidRPr="00461B0A">
        <w:rPr>
          <w:rFonts w:asciiTheme="minorHAnsi" w:hAnsiTheme="minorHAnsi" w:cstheme="minorHAnsi"/>
          <w:b/>
          <w:sz w:val="22"/>
          <w:szCs w:val="22"/>
        </w:rPr>
        <w:t>Zakład Gospodarki Komunalnej Spółka z ograniczoną odpowiedzialnością</w:t>
      </w:r>
      <w:r w:rsidR="00461B0A" w:rsidRPr="00461B0A">
        <w:rPr>
          <w:rFonts w:asciiTheme="minorHAnsi" w:eastAsia="MyriadPro-Regular" w:hAnsiTheme="minorHAnsi" w:cstheme="minorHAnsi"/>
          <w:b/>
          <w:sz w:val="22"/>
          <w:szCs w:val="22"/>
        </w:rPr>
        <w:t xml:space="preserve"> </w:t>
      </w:r>
      <w:r w:rsidRPr="00C51905">
        <w:rPr>
          <w:rFonts w:asciiTheme="minorHAnsi" w:eastAsia="MyriadPro-Regular" w:hAnsiTheme="minorHAnsi" w:cstheme="minorHAnsi"/>
          <w:b/>
          <w:sz w:val="22"/>
          <w:szCs w:val="22"/>
        </w:rPr>
        <w:t xml:space="preserve">z siedzibą w Andrychowie przy ul. </w:t>
      </w:r>
      <w:r w:rsidR="00461B0A">
        <w:rPr>
          <w:rFonts w:asciiTheme="minorHAnsi" w:eastAsia="MyriadPro-Regular" w:hAnsiTheme="minorHAnsi" w:cstheme="minorHAnsi"/>
          <w:b/>
          <w:sz w:val="22"/>
          <w:szCs w:val="22"/>
        </w:rPr>
        <w:t>Batorego 24 wpisany</w:t>
      </w:r>
      <w:r w:rsidRPr="00C51905">
        <w:rPr>
          <w:rFonts w:asciiTheme="minorHAnsi" w:eastAsia="MyriadPro-Regular" w:hAnsiTheme="minorHAnsi" w:cstheme="minorHAnsi"/>
          <w:b/>
          <w:sz w:val="22"/>
          <w:szCs w:val="22"/>
        </w:rPr>
        <w:t xml:space="preserve"> przez Sąd Rejonowy w dla Krakowa – Śródmieścia w Krakowie Wydział XII Gospodarczy KRS do rejestru przedsiębiorców KRS pod nr </w:t>
      </w:r>
      <w:r w:rsidR="00461B0A">
        <w:rPr>
          <w:rFonts w:asciiTheme="minorHAnsi" w:eastAsia="MyriadPro-Regular" w:hAnsiTheme="minorHAnsi" w:cstheme="minorHAnsi"/>
          <w:b/>
          <w:sz w:val="22"/>
          <w:szCs w:val="22"/>
        </w:rPr>
        <w:t>0000248524 NIP: 5510007417</w:t>
      </w:r>
      <w:r w:rsidRPr="00C51905">
        <w:rPr>
          <w:rFonts w:asciiTheme="minorHAnsi" w:eastAsia="MyriadPro-Regular" w:hAnsiTheme="minorHAnsi" w:cstheme="minorHAnsi"/>
          <w:sz w:val="22"/>
          <w:szCs w:val="22"/>
        </w:rPr>
        <w:t xml:space="preserve"> </w:t>
      </w:r>
      <w:r w:rsidRPr="00C51905">
        <w:rPr>
          <w:rFonts w:asciiTheme="minorHAnsi" w:hAnsiTheme="minorHAnsi" w:cstheme="minorHAnsi"/>
          <w:bCs/>
          <w:sz w:val="22"/>
          <w:szCs w:val="22"/>
        </w:rPr>
        <w:t>(</w:t>
      </w:r>
      <w:r w:rsidR="00461B0A">
        <w:rPr>
          <w:rFonts w:asciiTheme="minorHAnsi" w:hAnsiTheme="minorHAnsi" w:cstheme="minorHAnsi"/>
          <w:b/>
          <w:bCs/>
          <w:sz w:val="22"/>
          <w:szCs w:val="22"/>
        </w:rPr>
        <w:t xml:space="preserve">zwany dalej </w:t>
      </w:r>
      <w:r w:rsidRPr="00C51905">
        <w:rPr>
          <w:rFonts w:asciiTheme="minorHAnsi" w:hAnsiTheme="minorHAnsi" w:cstheme="minorHAnsi"/>
          <w:b/>
          <w:bCs/>
          <w:sz w:val="22"/>
          <w:szCs w:val="22"/>
        </w:rPr>
        <w:t>Administratorem).</w:t>
      </w:r>
    </w:p>
    <w:p w:rsidR="00C51905" w:rsidRPr="00461B0A" w:rsidRDefault="00C51905" w:rsidP="00461B0A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jc w:val="both"/>
        <w:rPr>
          <w:rFonts w:eastAsia="MyriadPro-Regular" w:cs="MyriadPro-Regular"/>
          <w:b/>
          <w:sz w:val="22"/>
          <w:szCs w:val="22"/>
        </w:rPr>
      </w:pPr>
      <w:r w:rsidRPr="00C51905">
        <w:rPr>
          <w:rFonts w:ascii="Calibri" w:hAnsi="Calibri" w:cs="Tahoma"/>
          <w:bCs/>
          <w:color w:val="000000"/>
          <w:sz w:val="22"/>
          <w:szCs w:val="22"/>
        </w:rPr>
        <w:t xml:space="preserve">Z Administratorem można kontaktować osobiście w naszej siedzibie, listownie i pod adresem </w:t>
      </w:r>
      <w:r w:rsidR="00461B0A">
        <w:rPr>
          <w:rFonts w:ascii="Calibri" w:hAnsi="Calibri" w:cs="Tahoma"/>
          <w:bCs/>
          <w:color w:val="000000"/>
          <w:sz w:val="22"/>
          <w:szCs w:val="22"/>
        </w:rPr>
        <w:br/>
      </w:r>
      <w:r w:rsidRPr="00C51905">
        <w:rPr>
          <w:rFonts w:ascii="Calibri" w:hAnsi="Calibri" w:cs="Tahoma"/>
          <w:bCs/>
          <w:color w:val="000000"/>
          <w:sz w:val="22"/>
          <w:szCs w:val="22"/>
        </w:rPr>
        <w:t xml:space="preserve">e-mail: </w:t>
      </w:r>
      <w:r w:rsidR="00461B0A" w:rsidRPr="00461B0A">
        <w:rPr>
          <w:rFonts w:ascii="Calibri" w:hAnsi="Calibri" w:cs="Tahoma"/>
          <w:bCs/>
          <w:sz w:val="22"/>
          <w:szCs w:val="22"/>
        </w:rPr>
        <w:t>iodo@</w:t>
      </w:r>
      <w:r w:rsidR="00461B0A">
        <w:rPr>
          <w:rFonts w:ascii="Calibri" w:hAnsi="Calibri" w:cs="Tahoma"/>
          <w:bCs/>
          <w:sz w:val="22"/>
          <w:szCs w:val="22"/>
        </w:rPr>
        <w:t>zgkandrychow.pl</w:t>
      </w:r>
      <w:r w:rsidRPr="00C51905">
        <w:rPr>
          <w:rFonts w:ascii="Calibri" w:hAnsi="Calibri" w:cs="Tahoma"/>
          <w:bCs/>
          <w:color w:val="000000"/>
          <w:sz w:val="22"/>
          <w:szCs w:val="22"/>
        </w:rPr>
        <w:t xml:space="preserve">  lub telefonicznie pod telefonem  33 875 3</w:t>
      </w:r>
      <w:r w:rsidR="00461B0A">
        <w:rPr>
          <w:rFonts w:ascii="Calibri" w:hAnsi="Calibri" w:cs="Tahoma"/>
          <w:bCs/>
          <w:color w:val="000000"/>
          <w:sz w:val="22"/>
          <w:szCs w:val="22"/>
        </w:rPr>
        <w:t>6 61.</w:t>
      </w:r>
    </w:p>
    <w:p w:rsidR="00C51905" w:rsidRPr="00461B0A" w:rsidRDefault="00C51905" w:rsidP="00461B0A">
      <w:pPr>
        <w:numPr>
          <w:ilvl w:val="0"/>
          <w:numId w:val="1"/>
        </w:numPr>
        <w:spacing w:after="0" w:line="281" w:lineRule="auto"/>
        <w:jc w:val="both"/>
        <w:rPr>
          <w:rFonts w:cstheme="minorHAnsi"/>
          <w:sz w:val="22"/>
          <w:szCs w:val="22"/>
        </w:rPr>
      </w:pPr>
      <w:r w:rsidRPr="00452D29">
        <w:rPr>
          <w:rFonts w:cstheme="minorHAnsi"/>
          <w:sz w:val="22"/>
          <w:szCs w:val="22"/>
        </w:rPr>
        <w:t xml:space="preserve">Dane osobowe przetwarzane będą w celu spełnienia obowiązku ciążącego na Administratorze, polegającego na umożliwieniu realizacji praw wynikających z Ustawy z dnia 14 czerwca 2024 r. </w:t>
      </w:r>
      <w:r w:rsidR="00461B0A">
        <w:rPr>
          <w:rFonts w:cstheme="minorHAnsi"/>
          <w:sz w:val="22"/>
          <w:szCs w:val="22"/>
        </w:rPr>
        <w:br/>
      </w:r>
      <w:r w:rsidRPr="00452D29">
        <w:rPr>
          <w:rFonts w:cstheme="minorHAnsi"/>
          <w:sz w:val="22"/>
          <w:szCs w:val="22"/>
        </w:rPr>
        <w:t xml:space="preserve">o ochronie sygnalistów. Dane osobowe przetwarzane są na podstawie </w:t>
      </w:r>
      <w:r w:rsidRPr="00C51905">
        <w:rPr>
          <w:rFonts w:cstheme="minorHAnsi"/>
          <w:b/>
          <w:sz w:val="22"/>
          <w:szCs w:val="22"/>
        </w:rPr>
        <w:t>art. 6 ust. 1 lit. c RODO</w:t>
      </w:r>
      <w:r w:rsidRPr="00452D29">
        <w:rPr>
          <w:rFonts w:cstheme="minorHAnsi"/>
          <w:sz w:val="22"/>
          <w:szCs w:val="22"/>
        </w:rPr>
        <w:t xml:space="preserve"> w związku z przepisami Ustawy z dnia 14 czerwca 2024 r. o ochronie sygnalistów. Dane osobowe mogą być udostępnione innym podmiotom wyłącznie w zakresie, w jakim jest to dozwolone przepisami prawa powszechnie obowiązującego.</w:t>
      </w:r>
      <w:bookmarkStart w:id="0" w:name="_GoBack"/>
      <w:bookmarkEnd w:id="0"/>
    </w:p>
    <w:p w:rsidR="00C51905" w:rsidRPr="00452D29" w:rsidRDefault="00C51905" w:rsidP="00C51905">
      <w:pPr>
        <w:numPr>
          <w:ilvl w:val="0"/>
          <w:numId w:val="1"/>
        </w:numPr>
        <w:spacing w:after="0" w:line="281" w:lineRule="auto"/>
        <w:jc w:val="both"/>
        <w:rPr>
          <w:rFonts w:cstheme="minorHAnsi"/>
          <w:sz w:val="22"/>
          <w:szCs w:val="22"/>
        </w:rPr>
      </w:pPr>
      <w:r w:rsidRPr="00452D29">
        <w:rPr>
          <w:rFonts w:cstheme="minorHAnsi"/>
          <w:sz w:val="22"/>
          <w:szCs w:val="22"/>
        </w:rPr>
        <w:t xml:space="preserve">Dane osobowe będą przetwarzane przez okres </w:t>
      </w:r>
      <w:r w:rsidRPr="00C51905">
        <w:rPr>
          <w:rFonts w:cstheme="minorHAnsi"/>
          <w:b/>
          <w:sz w:val="22"/>
          <w:szCs w:val="22"/>
        </w:rPr>
        <w:t>3 lat</w:t>
      </w:r>
      <w:r w:rsidRPr="00452D29">
        <w:rPr>
          <w:rFonts w:cstheme="minorHAnsi"/>
          <w:sz w:val="22"/>
          <w:szCs w:val="22"/>
        </w:rPr>
        <w:t xml:space="preserve"> po zakończeniu roku kalendarzowego, </w:t>
      </w:r>
      <w:r w:rsidR="00461B0A">
        <w:rPr>
          <w:rFonts w:cstheme="minorHAnsi"/>
          <w:sz w:val="22"/>
          <w:szCs w:val="22"/>
        </w:rPr>
        <w:br/>
      </w:r>
      <w:r w:rsidRPr="00452D29">
        <w:rPr>
          <w:rFonts w:cstheme="minorHAnsi"/>
          <w:sz w:val="22"/>
          <w:szCs w:val="22"/>
        </w:rPr>
        <w:t>w którym zakończono działania następcze lub po zakończeniu postępowań zainicjowanych tymi działaniami. Przepisów archiwalnych nie stosuje się.</w:t>
      </w:r>
    </w:p>
    <w:p w:rsidR="00C51905" w:rsidRPr="00452D29" w:rsidRDefault="00C51905" w:rsidP="00C51905">
      <w:pPr>
        <w:numPr>
          <w:ilvl w:val="0"/>
          <w:numId w:val="1"/>
        </w:numPr>
        <w:spacing w:after="0" w:line="281" w:lineRule="auto"/>
        <w:jc w:val="both"/>
        <w:rPr>
          <w:rFonts w:cstheme="minorHAnsi"/>
          <w:sz w:val="22"/>
          <w:szCs w:val="22"/>
        </w:rPr>
      </w:pPr>
      <w:r w:rsidRPr="00452D29">
        <w:rPr>
          <w:rFonts w:cstheme="minorHAnsi"/>
          <w:sz w:val="22"/>
          <w:szCs w:val="22"/>
        </w:rPr>
        <w:t>W każdym czasie przysługuje Pani/Panu prawo dostępu do swoich danych osobowych, jak również prawo żądania ich sprostowania lub ograniczenia przetwarzania, a także prawo do przenoszenia danych. Prawo do usunięcia danych podlega realizacji wyłącznie na zasadach określonych w art. 17 RODO.</w:t>
      </w:r>
    </w:p>
    <w:p w:rsidR="00C51905" w:rsidRDefault="00C51905" w:rsidP="00461B0A">
      <w:pPr>
        <w:numPr>
          <w:ilvl w:val="0"/>
          <w:numId w:val="1"/>
        </w:numPr>
        <w:spacing w:after="0" w:line="281" w:lineRule="auto"/>
        <w:jc w:val="both"/>
        <w:rPr>
          <w:rFonts w:cstheme="minorHAnsi"/>
          <w:sz w:val="22"/>
          <w:szCs w:val="22"/>
        </w:rPr>
      </w:pPr>
      <w:r w:rsidRPr="00452D29">
        <w:rPr>
          <w:rFonts w:cstheme="minorHAnsi"/>
          <w:sz w:val="22"/>
          <w:szCs w:val="22"/>
        </w:rPr>
        <w:t>Podanie danych osobowych odbywa się na podstawie obowiązujących regulacji prawnych, jednak konsekwencją odmowy podania danych osobowych będzie brak możliwości realizacji sprawy.</w:t>
      </w:r>
    </w:p>
    <w:p w:rsidR="0039262A" w:rsidRPr="00461B0A" w:rsidRDefault="0039262A" w:rsidP="00461B0A">
      <w:pPr>
        <w:numPr>
          <w:ilvl w:val="0"/>
          <w:numId w:val="1"/>
        </w:numPr>
        <w:spacing w:after="0" w:line="281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Podane dane osobowe nie będą udostępnione do państwa trzeciego lub organizacji międzynarodowej.</w:t>
      </w:r>
    </w:p>
    <w:p w:rsidR="00C51905" w:rsidRPr="00C51905" w:rsidRDefault="00C51905" w:rsidP="00C5190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C51905">
        <w:rPr>
          <w:rFonts w:asciiTheme="minorHAnsi" w:hAnsiTheme="minorHAnsi" w:cstheme="minorHAnsi"/>
          <w:sz w:val="22"/>
          <w:szCs w:val="20"/>
        </w:rPr>
        <w:t xml:space="preserve">W przypadku uznania, iż przetwarzanie przez </w:t>
      </w:r>
      <w:r w:rsidR="00461B0A">
        <w:rPr>
          <w:rFonts w:asciiTheme="minorHAnsi" w:hAnsiTheme="minorHAnsi" w:cstheme="minorHAnsi"/>
          <w:sz w:val="22"/>
          <w:szCs w:val="20"/>
        </w:rPr>
        <w:t xml:space="preserve">ZGK Sp. z o. o. </w:t>
      </w:r>
      <w:r w:rsidRPr="00C51905">
        <w:rPr>
          <w:rFonts w:asciiTheme="minorHAnsi" w:hAnsiTheme="minorHAnsi" w:cstheme="minorHAnsi"/>
          <w:sz w:val="22"/>
          <w:szCs w:val="20"/>
        </w:rPr>
        <w:t xml:space="preserve">Pani/Pana danych osobowych narusza przepisy Rozporządzenia, przysługuje Pani/Panu prawo do wniesienia skargi do organu nadzorczego (Prezes Urzędu Ochrony Danych Osobowych ul. Stawki2, 00-193 Warszawa).         </w:t>
      </w:r>
    </w:p>
    <w:p w:rsidR="00C51905" w:rsidRPr="00C51905" w:rsidRDefault="00C51905" w:rsidP="00C51905">
      <w:pPr>
        <w:pStyle w:val="Akapitzlist"/>
        <w:ind w:left="360"/>
        <w:rPr>
          <w:rFonts w:asciiTheme="minorHAnsi" w:hAnsiTheme="minorHAnsi" w:cstheme="minorHAnsi"/>
          <w:iCs/>
          <w:sz w:val="18"/>
          <w:szCs w:val="22"/>
        </w:rPr>
      </w:pPr>
    </w:p>
    <w:p w:rsidR="00C51905" w:rsidRPr="00C51905" w:rsidRDefault="00C51905" w:rsidP="00C51905">
      <w:pPr>
        <w:pStyle w:val="Akapitzlist"/>
        <w:ind w:left="360"/>
        <w:rPr>
          <w:rFonts w:asciiTheme="minorHAnsi" w:hAnsiTheme="minorHAnsi" w:cstheme="minorHAnsi"/>
          <w:iCs/>
          <w:sz w:val="18"/>
          <w:szCs w:val="22"/>
        </w:rPr>
      </w:pPr>
    </w:p>
    <w:p w:rsidR="00C51905" w:rsidRPr="00C51905" w:rsidRDefault="00C51905" w:rsidP="00C51905">
      <w:pPr>
        <w:pStyle w:val="Akapitzlist"/>
        <w:ind w:left="360"/>
        <w:rPr>
          <w:rFonts w:asciiTheme="minorHAnsi" w:hAnsiTheme="minorHAnsi" w:cstheme="minorHAnsi"/>
          <w:sz w:val="22"/>
        </w:rPr>
      </w:pPr>
      <w:r w:rsidRPr="00C51905">
        <w:rPr>
          <w:rFonts w:asciiTheme="minorHAnsi" w:hAnsiTheme="minorHAnsi" w:cstheme="minorHAnsi"/>
          <w:b/>
          <w:sz w:val="22"/>
        </w:rPr>
        <w:t xml:space="preserve">Oświadczam , iż zapoznałem/am/ się </w:t>
      </w:r>
      <w:r w:rsidRPr="00C51905">
        <w:rPr>
          <w:rFonts w:asciiTheme="minorHAnsi" w:hAnsiTheme="minorHAnsi" w:cstheme="minorHAnsi"/>
          <w:sz w:val="22"/>
        </w:rPr>
        <w:t>z treścią klauzuli informacyjnej , w tym z informacją o celu</w:t>
      </w:r>
      <w:r w:rsidR="00461B0A">
        <w:rPr>
          <w:rFonts w:asciiTheme="minorHAnsi" w:hAnsiTheme="minorHAnsi" w:cstheme="minorHAnsi"/>
          <w:sz w:val="22"/>
        </w:rPr>
        <w:br/>
      </w:r>
      <w:r w:rsidRPr="00C51905">
        <w:rPr>
          <w:rFonts w:asciiTheme="minorHAnsi" w:hAnsiTheme="minorHAnsi" w:cstheme="minorHAnsi"/>
          <w:sz w:val="22"/>
        </w:rPr>
        <w:t xml:space="preserve"> i sposobach przetwarzania danych osobowych oraz o prawach jakie mi przysługują w związku z przetwarzaniem danych osobowych .</w:t>
      </w:r>
    </w:p>
    <w:p w:rsidR="00C51905" w:rsidRDefault="00C51905" w:rsidP="00C51905">
      <w:pPr>
        <w:pStyle w:val="Akapitzlist"/>
        <w:ind w:left="360"/>
        <w:rPr>
          <w:rFonts w:asciiTheme="minorHAnsi" w:hAnsiTheme="minorHAnsi" w:cstheme="minorHAnsi"/>
          <w:sz w:val="16"/>
        </w:rPr>
      </w:pPr>
    </w:p>
    <w:p w:rsidR="00C51905" w:rsidRPr="00C51905" w:rsidRDefault="00C51905" w:rsidP="00C51905">
      <w:pPr>
        <w:pStyle w:val="Akapitzlist"/>
        <w:ind w:left="360"/>
        <w:rPr>
          <w:rFonts w:asciiTheme="minorHAnsi" w:hAnsiTheme="minorHAnsi" w:cstheme="minorHAnsi"/>
          <w:sz w:val="16"/>
        </w:rPr>
      </w:pPr>
    </w:p>
    <w:p w:rsidR="00C51905" w:rsidRPr="00C51905" w:rsidRDefault="00C51905" w:rsidP="00C51905">
      <w:pPr>
        <w:pStyle w:val="Akapitzlist"/>
        <w:ind w:left="360"/>
        <w:rPr>
          <w:rFonts w:asciiTheme="minorHAnsi" w:hAnsiTheme="minorHAnsi" w:cstheme="minorHAnsi"/>
          <w:sz w:val="20"/>
        </w:rPr>
      </w:pPr>
    </w:p>
    <w:p w:rsidR="00C51905" w:rsidRPr="00C51905" w:rsidRDefault="00C51905" w:rsidP="00C51905">
      <w:pPr>
        <w:pStyle w:val="Akapitzlist"/>
        <w:ind w:left="360"/>
        <w:rPr>
          <w:rFonts w:asciiTheme="minorHAnsi" w:hAnsiTheme="minorHAnsi" w:cstheme="minorHAnsi"/>
          <w:sz w:val="20"/>
        </w:rPr>
      </w:pPr>
      <w:r w:rsidRPr="00C51905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</w:t>
      </w:r>
      <w:r>
        <w:rPr>
          <w:rFonts w:asciiTheme="minorHAnsi" w:hAnsiTheme="minorHAnsi" w:cstheme="minorHAnsi"/>
          <w:sz w:val="20"/>
        </w:rPr>
        <w:t xml:space="preserve">                                    </w:t>
      </w:r>
      <w:r w:rsidRPr="00C51905">
        <w:rPr>
          <w:rFonts w:asciiTheme="minorHAnsi" w:hAnsiTheme="minorHAnsi" w:cstheme="minorHAnsi"/>
          <w:sz w:val="20"/>
        </w:rPr>
        <w:t xml:space="preserve">  </w:t>
      </w:r>
      <w:r>
        <w:rPr>
          <w:rFonts w:asciiTheme="minorHAnsi" w:hAnsiTheme="minorHAnsi" w:cstheme="minorHAnsi"/>
          <w:sz w:val="20"/>
        </w:rPr>
        <w:t>………</w:t>
      </w:r>
      <w:r w:rsidRPr="00C51905">
        <w:rPr>
          <w:rFonts w:asciiTheme="minorHAnsi" w:hAnsiTheme="minorHAnsi" w:cstheme="minorHAnsi"/>
          <w:sz w:val="20"/>
        </w:rPr>
        <w:t>…………..……………………………….</w:t>
      </w:r>
    </w:p>
    <w:p w:rsidR="00B63032" w:rsidRPr="0039262A" w:rsidRDefault="00C51905" w:rsidP="0039262A">
      <w:pPr>
        <w:jc w:val="center"/>
        <w:rPr>
          <w:rFonts w:cstheme="minorHAnsi"/>
          <w:b/>
          <w:sz w:val="16"/>
        </w:rPr>
      </w:pPr>
      <w:r w:rsidRPr="00C51905">
        <w:rPr>
          <w:rFonts w:cstheme="minorHAnsi"/>
          <w:b/>
          <w:sz w:val="16"/>
        </w:rPr>
        <w:t xml:space="preserve">                                                                             </w:t>
      </w:r>
      <w:r>
        <w:rPr>
          <w:rFonts w:cstheme="minorHAnsi"/>
          <w:b/>
          <w:sz w:val="16"/>
        </w:rPr>
        <w:t xml:space="preserve">               </w:t>
      </w:r>
      <w:r w:rsidR="0039262A">
        <w:rPr>
          <w:rFonts w:cstheme="minorHAnsi"/>
          <w:b/>
          <w:sz w:val="16"/>
        </w:rPr>
        <w:t xml:space="preserve">                              </w:t>
      </w:r>
      <w:r>
        <w:rPr>
          <w:rFonts w:cstheme="minorHAnsi"/>
          <w:b/>
          <w:sz w:val="16"/>
        </w:rPr>
        <w:t xml:space="preserve">     </w:t>
      </w:r>
      <w:r w:rsidR="0039262A">
        <w:rPr>
          <w:rFonts w:cstheme="minorHAnsi"/>
          <w:b/>
          <w:sz w:val="16"/>
        </w:rPr>
        <w:t>Data i  c</w:t>
      </w:r>
      <w:r w:rsidRPr="00C51905">
        <w:rPr>
          <w:rFonts w:cstheme="minorHAnsi"/>
          <w:b/>
          <w:sz w:val="16"/>
        </w:rPr>
        <w:t xml:space="preserve">zytelny podpis  </w:t>
      </w:r>
    </w:p>
    <w:sectPr w:rsidR="00B63032" w:rsidRPr="0039262A" w:rsidSect="00C51905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19E" w:rsidRDefault="0088019E" w:rsidP="0039262A">
      <w:pPr>
        <w:spacing w:after="0" w:line="240" w:lineRule="auto"/>
      </w:pPr>
      <w:r>
        <w:separator/>
      </w:r>
    </w:p>
  </w:endnote>
  <w:endnote w:type="continuationSeparator" w:id="0">
    <w:p w:rsidR="0088019E" w:rsidRDefault="0088019E" w:rsidP="0039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charset w:val="EE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19E" w:rsidRDefault="0088019E" w:rsidP="0039262A">
      <w:pPr>
        <w:spacing w:after="0" w:line="240" w:lineRule="auto"/>
      </w:pPr>
      <w:r>
        <w:separator/>
      </w:r>
    </w:p>
  </w:footnote>
  <w:footnote w:type="continuationSeparator" w:id="0">
    <w:p w:rsidR="0088019E" w:rsidRDefault="0088019E" w:rsidP="00392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2A" w:rsidRDefault="0039262A" w:rsidP="0039262A">
    <w:pPr>
      <w:pStyle w:val="Nagwek"/>
      <w:jc w:val="right"/>
      <w:rPr>
        <w:sz w:val="16"/>
      </w:rPr>
    </w:pPr>
    <w:r>
      <w:rPr>
        <w:sz w:val="16"/>
      </w:rPr>
      <w:t>Załącznik nr 4</w:t>
    </w:r>
  </w:p>
  <w:p w:rsidR="0039262A" w:rsidRDefault="0039262A" w:rsidP="0039262A">
    <w:pPr>
      <w:pStyle w:val="Nagwek"/>
      <w:jc w:val="right"/>
      <w:rPr>
        <w:sz w:val="16"/>
      </w:rPr>
    </w:pPr>
    <w:r>
      <w:rPr>
        <w:sz w:val="16"/>
      </w:rPr>
      <w:t>do Procedury zgłaszania, przyjmowania i działań następczych</w:t>
    </w:r>
  </w:p>
  <w:p w:rsidR="0039262A" w:rsidRDefault="0039262A" w:rsidP="0039262A">
    <w:pPr>
      <w:pStyle w:val="Nagwek"/>
      <w:jc w:val="right"/>
      <w:rPr>
        <w:sz w:val="16"/>
      </w:rPr>
    </w:pPr>
    <w:r>
      <w:rPr>
        <w:sz w:val="16"/>
      </w:rPr>
      <w:t xml:space="preserve"> w przypadkach nieprawidłowości </w:t>
    </w:r>
  </w:p>
  <w:p w:rsidR="0039262A" w:rsidRDefault="0039262A" w:rsidP="0039262A">
    <w:pPr>
      <w:pStyle w:val="Nagwek"/>
      <w:jc w:val="right"/>
      <w:rPr>
        <w:sz w:val="16"/>
      </w:rPr>
    </w:pPr>
    <w:r>
      <w:rPr>
        <w:sz w:val="16"/>
      </w:rPr>
      <w:t>oraz ochrony osób dokonujących zgłoszeń</w:t>
    </w:r>
  </w:p>
  <w:p w:rsidR="0039262A" w:rsidRDefault="0039262A" w:rsidP="0039262A">
    <w:pPr>
      <w:pStyle w:val="Nagwek"/>
      <w:jc w:val="right"/>
      <w:rPr>
        <w:sz w:val="16"/>
      </w:rPr>
    </w:pPr>
    <w:r>
      <w:rPr>
        <w:sz w:val="16"/>
      </w:rPr>
      <w:t xml:space="preserve"> w ZGK Sp. z o. o. w Andrychowie </w:t>
    </w:r>
  </w:p>
  <w:p w:rsidR="0039262A" w:rsidRDefault="0039262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5114"/>
    <w:multiLevelType w:val="multilevel"/>
    <w:tmpl w:val="62F235B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">
    <w:nsid w:val="377C3F84"/>
    <w:multiLevelType w:val="hybridMultilevel"/>
    <w:tmpl w:val="BBEA8C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905"/>
    <w:rsid w:val="00076A76"/>
    <w:rsid w:val="0039262A"/>
    <w:rsid w:val="00461B0A"/>
    <w:rsid w:val="004C496A"/>
    <w:rsid w:val="007308FB"/>
    <w:rsid w:val="008200B9"/>
    <w:rsid w:val="0088019E"/>
    <w:rsid w:val="00C51905"/>
    <w:rsid w:val="00EE6373"/>
    <w:rsid w:val="00F711DF"/>
    <w:rsid w:val="00F9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905"/>
    <w:pPr>
      <w:spacing w:line="300" w:lineRule="auto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51905"/>
    <w:rPr>
      <w:color w:val="666666"/>
    </w:rPr>
  </w:style>
  <w:style w:type="paragraph" w:styleId="Akapitzlist">
    <w:name w:val="List Paragraph"/>
    <w:basedOn w:val="Normalny"/>
    <w:uiPriority w:val="34"/>
    <w:qFormat/>
    <w:rsid w:val="00C51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C5190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B0A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92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262A"/>
    <w:rPr>
      <w:rFonts w:eastAsiaTheme="minorEastAsia"/>
      <w:sz w:val="21"/>
      <w:szCs w:val="21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92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262A"/>
    <w:rPr>
      <w:rFonts w:eastAsiaTheme="minorEastAsia"/>
      <w:sz w:val="21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1C3F7A95FF843EDA85DEF2AB1EE2A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5D0A67-2746-473D-99CF-C592962B7282}"/>
      </w:docPartPr>
      <w:docPartBody>
        <w:p w:rsidR="00342A32" w:rsidRDefault="002F7500" w:rsidP="002F7500">
          <w:pPr>
            <w:pStyle w:val="A1C3F7A95FF843EDA85DEF2AB1EE2AC3"/>
          </w:pPr>
          <w:r>
            <w:rPr>
              <w:rFonts w:ascii="Arial" w:hAnsi="Arial" w:cs="Arial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charset w:val="EE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F7500"/>
    <w:rsid w:val="002F7500"/>
    <w:rsid w:val="00342A32"/>
    <w:rsid w:val="009E3D43"/>
    <w:rsid w:val="00F2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1C3F7A95FF843EDA85DEF2AB1EE2AC3">
    <w:name w:val="A1C3F7A95FF843EDA85DEF2AB1EE2AC3"/>
    <w:rsid w:val="002F7500"/>
  </w:style>
  <w:style w:type="character" w:styleId="Tekstzastpczy">
    <w:name w:val="Placeholder Text"/>
    <w:basedOn w:val="Domylnaczcionkaakapitu"/>
    <w:uiPriority w:val="99"/>
    <w:semiHidden/>
    <w:rsid w:val="002F7500"/>
    <w:rPr>
      <w:color w:val="666666"/>
    </w:rPr>
  </w:style>
  <w:style w:type="paragraph" w:customStyle="1" w:styleId="B5F1769232D94BD2BA1D9DCA6D8C6DC1">
    <w:name w:val="B5F1769232D94BD2BA1D9DCA6D8C6DC1"/>
    <w:rsid w:val="002F7500"/>
  </w:style>
  <w:style w:type="paragraph" w:customStyle="1" w:styleId="262810D3C851494E879367B6352276E4">
    <w:name w:val="262810D3C851494E879367B6352276E4"/>
    <w:rsid w:val="002F7500"/>
  </w:style>
  <w:style w:type="paragraph" w:customStyle="1" w:styleId="A608216F5B014F12AAF60FC1B17F378B">
    <w:name w:val="A608216F5B014F12AAF60FC1B17F378B"/>
    <w:rsid w:val="002F750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wróbel</dc:creator>
  <cp:keywords/>
  <dc:description/>
  <cp:lastModifiedBy>Rysiek jach</cp:lastModifiedBy>
  <cp:revision>5</cp:revision>
  <cp:lastPrinted>2024-09-17T06:39:00Z</cp:lastPrinted>
  <dcterms:created xsi:type="dcterms:W3CDTF">2024-09-11T12:00:00Z</dcterms:created>
  <dcterms:modified xsi:type="dcterms:W3CDTF">2024-09-17T06:39:00Z</dcterms:modified>
</cp:coreProperties>
</file>