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B2" w:rsidRPr="00A85D75" w:rsidRDefault="00076F5D" w:rsidP="00097D2C">
      <w:pPr>
        <w:shd w:val="clear" w:color="auto" w:fill="DEEAF6" w:themeFill="accent1" w:themeFillTint="33"/>
        <w:spacing w:line="281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KLAUZULA INFORMACYJNA </w:t>
      </w:r>
      <w:bookmarkStart w:id="0" w:name="_GoBack"/>
      <w:bookmarkEnd w:id="0"/>
      <w:r w:rsidRPr="00A85D75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097D2C" w:rsidRPr="00A85D75">
        <w:rPr>
          <w:rFonts w:asciiTheme="minorHAnsi" w:hAnsiTheme="minorHAnsi" w:cstheme="minorHAnsi"/>
          <w:b/>
          <w:iCs/>
          <w:sz w:val="22"/>
          <w:szCs w:val="22"/>
        </w:rPr>
        <w:t>RODO</w:t>
      </w:r>
    </w:p>
    <w:p w:rsidR="006760B2" w:rsidRPr="00A85D75" w:rsidRDefault="00097D2C" w:rsidP="00097D2C">
      <w:pPr>
        <w:shd w:val="clear" w:color="auto" w:fill="DEEAF6" w:themeFill="accent1" w:themeFillTint="33"/>
        <w:spacing w:line="281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A85D75">
        <w:rPr>
          <w:rFonts w:asciiTheme="minorHAnsi" w:hAnsiTheme="minorHAnsi" w:cstheme="minorHAnsi"/>
          <w:b/>
          <w:iCs/>
          <w:sz w:val="22"/>
          <w:szCs w:val="22"/>
        </w:rPr>
        <w:t>DLA OSÓB ZATRUDNIONYCH NA PODSTAWIE UMOWY CYWILNOPRAWNEJ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   /SYGNALISTA/</w:t>
      </w:r>
    </w:p>
    <w:p w:rsidR="006760B2" w:rsidRPr="00097D2C" w:rsidRDefault="006760B2" w:rsidP="00BF3468">
      <w:pPr>
        <w:spacing w:line="281" w:lineRule="auto"/>
        <w:jc w:val="both"/>
        <w:rPr>
          <w:rFonts w:asciiTheme="minorHAnsi" w:hAnsiTheme="minorHAnsi" w:cstheme="minorHAnsi"/>
          <w:i/>
          <w:sz w:val="12"/>
          <w:szCs w:val="22"/>
        </w:rPr>
      </w:pPr>
    </w:p>
    <w:p w:rsidR="006760B2" w:rsidRPr="00097D2C" w:rsidRDefault="006760B2" w:rsidP="00097D2C">
      <w:pPr>
        <w:ind w:right="74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097D2C">
        <w:rPr>
          <w:rFonts w:asciiTheme="minorHAnsi" w:hAnsiTheme="minorHAnsi" w:cstheme="minorHAnsi"/>
          <w:iCs/>
          <w:sz w:val="18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informuję, iż: </w:t>
      </w:r>
    </w:p>
    <w:p w:rsidR="006760B2" w:rsidRPr="00097D2C" w:rsidRDefault="006760B2" w:rsidP="00BF3468">
      <w:pPr>
        <w:spacing w:line="281" w:lineRule="auto"/>
        <w:jc w:val="both"/>
        <w:rPr>
          <w:rFonts w:asciiTheme="minorHAnsi" w:hAnsiTheme="minorHAnsi" w:cstheme="minorHAnsi"/>
          <w:i/>
          <w:sz w:val="14"/>
          <w:szCs w:val="22"/>
        </w:rPr>
      </w:pPr>
    </w:p>
    <w:p w:rsidR="00097D2C" w:rsidRPr="00212262" w:rsidRDefault="00097D2C" w:rsidP="00097D2C">
      <w:pPr>
        <w:pStyle w:val="Akapitzlist"/>
        <w:widowControl w:val="0"/>
        <w:numPr>
          <w:ilvl w:val="0"/>
          <w:numId w:val="10"/>
        </w:numPr>
        <w:suppressAutoHyphens w:val="0"/>
        <w:autoSpaceDE w:val="0"/>
        <w:spacing w:line="276" w:lineRule="auto"/>
        <w:ind w:left="426" w:hanging="426"/>
        <w:jc w:val="both"/>
        <w:rPr>
          <w:rFonts w:asciiTheme="minorHAnsi" w:eastAsia="MyriadPro-Regular" w:hAnsiTheme="minorHAnsi" w:cstheme="minorHAnsi"/>
          <w:b/>
          <w:sz w:val="18"/>
        </w:rPr>
      </w:pPr>
      <w:r w:rsidRPr="00212262">
        <w:rPr>
          <w:rFonts w:asciiTheme="minorHAnsi" w:eastAsia="Calibri" w:hAnsiTheme="minorHAnsi" w:cstheme="minorHAnsi"/>
          <w:b/>
          <w:sz w:val="18"/>
        </w:rPr>
        <w:t xml:space="preserve">Administratorem Pani/Pana </w:t>
      </w:r>
      <w:r w:rsidRPr="00212262">
        <w:rPr>
          <w:rFonts w:asciiTheme="minorHAnsi" w:eastAsia="Calibri" w:hAnsiTheme="minorHAnsi" w:cstheme="minorHAnsi"/>
          <w:sz w:val="18"/>
        </w:rPr>
        <w:t xml:space="preserve">danych </w:t>
      </w:r>
      <w:r w:rsidRPr="00212262">
        <w:rPr>
          <w:rFonts w:asciiTheme="minorHAnsi" w:hAnsiTheme="minorHAnsi" w:cstheme="minorHAnsi"/>
          <w:sz w:val="18"/>
        </w:rPr>
        <w:t xml:space="preserve">osobowych jest </w:t>
      </w:r>
      <w:r w:rsidR="00814FA1" w:rsidRPr="00814FA1">
        <w:rPr>
          <w:rFonts w:asciiTheme="minorHAnsi" w:hAnsiTheme="minorHAnsi" w:cstheme="minorHAnsi"/>
          <w:b/>
          <w:sz w:val="18"/>
        </w:rPr>
        <w:t xml:space="preserve">Zakład Gospodarki Komunalnej Spółka z ograniczona odpowiedzialnością w Andrychowie </w:t>
      </w:r>
      <w:r w:rsidRPr="00814FA1">
        <w:rPr>
          <w:rFonts w:asciiTheme="minorHAnsi" w:eastAsia="MyriadPro-Regular" w:hAnsiTheme="minorHAnsi" w:cstheme="minorHAnsi"/>
          <w:b/>
          <w:sz w:val="18"/>
        </w:rPr>
        <w:t xml:space="preserve">przy ul. </w:t>
      </w:r>
      <w:r w:rsidR="003B3714">
        <w:rPr>
          <w:rFonts w:asciiTheme="minorHAnsi" w:eastAsia="MyriadPro-Regular" w:hAnsiTheme="minorHAnsi" w:cstheme="minorHAnsi"/>
          <w:b/>
          <w:sz w:val="18"/>
        </w:rPr>
        <w:t>Batorego 24 wpisany</w:t>
      </w:r>
      <w:r w:rsidRPr="00814FA1">
        <w:rPr>
          <w:rFonts w:asciiTheme="minorHAnsi" w:eastAsia="MyriadPro-Regular" w:hAnsiTheme="minorHAnsi" w:cstheme="minorHAnsi"/>
          <w:b/>
          <w:sz w:val="18"/>
        </w:rPr>
        <w:t xml:space="preserve"> przez Sąd Rejonowy</w:t>
      </w:r>
      <w:r w:rsidRPr="00212262">
        <w:rPr>
          <w:rFonts w:asciiTheme="minorHAnsi" w:eastAsia="MyriadPro-Regular" w:hAnsiTheme="minorHAnsi" w:cstheme="minorHAnsi"/>
          <w:b/>
          <w:sz w:val="18"/>
        </w:rPr>
        <w:t xml:space="preserve"> w dla Krakowa – Śródmieścia w Krakowie Wydział XII Gospodarczy KRS do rejestru przedsiębiorców KRS pod nr </w:t>
      </w:r>
      <w:r w:rsidR="003B3714">
        <w:rPr>
          <w:rFonts w:asciiTheme="minorHAnsi" w:eastAsia="MyriadPro-Regular" w:hAnsiTheme="minorHAnsi" w:cstheme="minorHAnsi"/>
          <w:b/>
          <w:sz w:val="18"/>
        </w:rPr>
        <w:t>00002485242 NIP: 55100074</w:t>
      </w:r>
      <w:r w:rsidR="00814FA1">
        <w:rPr>
          <w:rFonts w:asciiTheme="minorHAnsi" w:eastAsia="MyriadPro-Regular" w:hAnsiTheme="minorHAnsi" w:cstheme="minorHAnsi"/>
          <w:b/>
          <w:sz w:val="18"/>
        </w:rPr>
        <w:t>17</w:t>
      </w:r>
      <w:r w:rsidRPr="00212262">
        <w:rPr>
          <w:rFonts w:asciiTheme="minorHAnsi" w:eastAsia="MyriadPro-Regular" w:hAnsiTheme="minorHAnsi" w:cstheme="minorHAnsi"/>
          <w:b/>
          <w:sz w:val="18"/>
        </w:rPr>
        <w:t xml:space="preserve"> </w:t>
      </w:r>
      <w:r w:rsidRPr="00212262">
        <w:rPr>
          <w:rFonts w:asciiTheme="minorHAnsi" w:hAnsiTheme="minorHAnsi" w:cstheme="minorHAnsi"/>
          <w:bCs/>
          <w:sz w:val="18"/>
          <w:szCs w:val="22"/>
        </w:rPr>
        <w:t>(</w:t>
      </w:r>
      <w:r w:rsidRPr="00212262">
        <w:rPr>
          <w:rFonts w:asciiTheme="minorHAnsi" w:hAnsiTheme="minorHAnsi" w:cstheme="minorHAnsi"/>
          <w:b/>
          <w:bCs/>
          <w:sz w:val="18"/>
          <w:szCs w:val="22"/>
        </w:rPr>
        <w:t>zwany dalej Administratorem).</w:t>
      </w:r>
    </w:p>
    <w:p w:rsidR="00097D2C" w:rsidRPr="00AA76C1" w:rsidRDefault="00097D2C" w:rsidP="00097D2C">
      <w:pPr>
        <w:pStyle w:val="Akapitzlist"/>
        <w:widowControl w:val="0"/>
        <w:numPr>
          <w:ilvl w:val="0"/>
          <w:numId w:val="10"/>
        </w:numPr>
        <w:suppressAutoHyphens w:val="0"/>
        <w:autoSpaceDE w:val="0"/>
        <w:ind w:left="426" w:hanging="426"/>
        <w:jc w:val="both"/>
        <w:rPr>
          <w:rFonts w:eastAsia="MyriadPro-Regular" w:cs="MyriadPro-Regular"/>
          <w:b/>
          <w:sz w:val="18"/>
        </w:rPr>
      </w:pPr>
      <w:r w:rsidRPr="00AA76C1">
        <w:rPr>
          <w:rFonts w:ascii="Calibri" w:hAnsi="Calibri" w:cs="Tahoma"/>
          <w:bCs/>
          <w:color w:val="000000"/>
          <w:sz w:val="20"/>
          <w:szCs w:val="22"/>
        </w:rPr>
        <w:t xml:space="preserve">Z Administratorem można kontaktować osobiście w naszej siedzibie, listownie i pod adresem e-mail: </w:t>
      </w:r>
      <w:hyperlink r:id="rId5" w:history="1">
        <w:r w:rsidR="00814FA1" w:rsidRPr="00266AE9">
          <w:rPr>
            <w:rStyle w:val="Hipercze"/>
            <w:rFonts w:ascii="Calibri" w:hAnsi="Calibri" w:cs="Tahoma"/>
            <w:bCs/>
            <w:sz w:val="20"/>
            <w:szCs w:val="22"/>
          </w:rPr>
          <w:t>iodo@zgkandrychow.pl</w:t>
        </w:r>
      </w:hyperlink>
      <w:r w:rsidRPr="00AA76C1">
        <w:rPr>
          <w:rFonts w:ascii="Calibri" w:hAnsi="Calibri" w:cs="Tahoma"/>
          <w:bCs/>
          <w:color w:val="000000"/>
          <w:sz w:val="20"/>
          <w:szCs w:val="22"/>
        </w:rPr>
        <w:t xml:space="preserve"> </w:t>
      </w:r>
      <w:r w:rsidR="00814FA1">
        <w:rPr>
          <w:rFonts w:ascii="Calibri" w:hAnsi="Calibri" w:cs="Tahoma"/>
          <w:bCs/>
          <w:color w:val="000000"/>
          <w:sz w:val="20"/>
          <w:szCs w:val="22"/>
        </w:rPr>
        <w:t>lub telefonicznie 33 875 36 61.</w:t>
      </w:r>
    </w:p>
    <w:p w:rsidR="006760B2" w:rsidRPr="00097D2C" w:rsidRDefault="006760B2" w:rsidP="00BF3468">
      <w:pPr>
        <w:pStyle w:val="Akapitzlist"/>
        <w:numPr>
          <w:ilvl w:val="0"/>
          <w:numId w:val="10"/>
        </w:numPr>
        <w:suppressAutoHyphens w:val="0"/>
        <w:spacing w:line="281" w:lineRule="auto"/>
        <w:ind w:left="426"/>
        <w:jc w:val="both"/>
        <w:rPr>
          <w:rFonts w:asciiTheme="minorHAnsi" w:hAnsiTheme="minorHAnsi" w:cstheme="minorHAnsi"/>
          <w:iCs/>
          <w:sz w:val="20"/>
          <w:szCs w:val="22"/>
        </w:rPr>
      </w:pPr>
      <w:r w:rsidRPr="00097D2C">
        <w:rPr>
          <w:rFonts w:asciiTheme="minorHAnsi" w:hAnsiTheme="minorHAnsi" w:cstheme="minorHAnsi"/>
          <w:iCs/>
          <w:sz w:val="20"/>
          <w:szCs w:val="22"/>
        </w:rPr>
        <w:t>Dane osobowe osób zatrudnionych w oparciu o umowy cywilnoprawne będą przetwarzane przez Administratora zgodnie z powszechnie obowiązującymi przepisami, w tym RODO - przez okres prowadzenia działań nakierowanych na realizację celów w związku z którymi zostały zebrane.</w:t>
      </w:r>
    </w:p>
    <w:p w:rsidR="006760B2" w:rsidRPr="00097D2C" w:rsidRDefault="006760B2" w:rsidP="00097D2C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2"/>
        </w:rPr>
      </w:pPr>
      <w:r w:rsidRPr="00097D2C">
        <w:rPr>
          <w:rFonts w:asciiTheme="minorHAnsi" w:hAnsiTheme="minorHAnsi" w:cstheme="minorHAnsi"/>
          <w:iCs/>
          <w:sz w:val="20"/>
          <w:szCs w:val="22"/>
        </w:rPr>
        <w:t>Dane osobowe będą przetwarzane celem:</w:t>
      </w:r>
    </w:p>
    <w:p w:rsidR="006760B2" w:rsidRPr="00097D2C" w:rsidRDefault="006760B2" w:rsidP="00097D2C">
      <w:pPr>
        <w:pStyle w:val="Akapitzlist"/>
        <w:numPr>
          <w:ilvl w:val="0"/>
          <w:numId w:val="11"/>
        </w:numPr>
        <w:suppressAutoHyphens w:val="0"/>
        <w:ind w:left="851"/>
        <w:jc w:val="both"/>
        <w:rPr>
          <w:rFonts w:asciiTheme="minorHAnsi" w:hAnsiTheme="minorHAnsi" w:cstheme="minorHAnsi"/>
          <w:iCs/>
          <w:sz w:val="20"/>
          <w:szCs w:val="22"/>
        </w:rPr>
      </w:pPr>
      <w:r w:rsidRPr="00097D2C">
        <w:rPr>
          <w:rFonts w:asciiTheme="minorHAnsi" w:hAnsiTheme="minorHAnsi" w:cstheme="minorHAnsi"/>
          <w:iCs/>
          <w:sz w:val="20"/>
          <w:szCs w:val="22"/>
        </w:rPr>
        <w:t xml:space="preserve">zawarcia i wykonania umów cywilnoprawnych, stanowiących podstawę zatrudnienia (w oparciu o </w:t>
      </w:r>
      <w:r w:rsidRPr="00097D2C">
        <w:rPr>
          <w:rFonts w:asciiTheme="minorHAnsi" w:hAnsiTheme="minorHAnsi" w:cstheme="minorHAnsi"/>
          <w:b/>
          <w:iCs/>
          <w:sz w:val="20"/>
          <w:szCs w:val="22"/>
        </w:rPr>
        <w:t>art. 6 ust. 1 lit. b RODO)</w:t>
      </w:r>
      <w:r w:rsidRPr="00097D2C">
        <w:rPr>
          <w:rFonts w:asciiTheme="minorHAnsi" w:hAnsiTheme="minorHAnsi" w:cstheme="minorHAnsi"/>
          <w:iCs/>
          <w:sz w:val="20"/>
          <w:szCs w:val="22"/>
        </w:rPr>
        <w:t xml:space="preserve"> – przez okres trwania zatrudnienia.</w:t>
      </w:r>
    </w:p>
    <w:p w:rsidR="006760B2" w:rsidRPr="00097D2C" w:rsidRDefault="006760B2" w:rsidP="00097D2C">
      <w:pPr>
        <w:pStyle w:val="Akapitzlist"/>
        <w:numPr>
          <w:ilvl w:val="0"/>
          <w:numId w:val="11"/>
        </w:numPr>
        <w:suppressAutoHyphens w:val="0"/>
        <w:ind w:left="851"/>
        <w:jc w:val="both"/>
        <w:rPr>
          <w:rFonts w:asciiTheme="minorHAnsi" w:hAnsiTheme="minorHAnsi" w:cstheme="minorHAnsi"/>
          <w:iCs/>
          <w:sz w:val="20"/>
          <w:szCs w:val="22"/>
        </w:rPr>
      </w:pPr>
      <w:r w:rsidRPr="00097D2C">
        <w:rPr>
          <w:rFonts w:asciiTheme="minorHAnsi" w:hAnsiTheme="minorHAnsi" w:cstheme="minorHAnsi"/>
          <w:iCs/>
          <w:sz w:val="20"/>
          <w:szCs w:val="22"/>
        </w:rPr>
        <w:t xml:space="preserve">wypełnienia przez Administratora obowiązków wynikających z powszechnie obowiązujących przepisów, w tym zwłaszcza z zakresu prawa cywilnego, ubezpieczeń społecznych lub rachunkowości (w oparciu </w:t>
      </w:r>
      <w:r w:rsidRPr="00097D2C">
        <w:rPr>
          <w:rFonts w:asciiTheme="minorHAnsi" w:hAnsiTheme="minorHAnsi" w:cstheme="minorHAnsi"/>
          <w:b/>
          <w:iCs/>
          <w:sz w:val="20"/>
          <w:szCs w:val="22"/>
        </w:rPr>
        <w:t>o art. 6 ust. 1 lit. c RODO</w:t>
      </w:r>
      <w:r w:rsidRPr="00097D2C">
        <w:rPr>
          <w:rFonts w:asciiTheme="minorHAnsi" w:hAnsiTheme="minorHAnsi" w:cstheme="minorHAnsi"/>
          <w:iCs/>
          <w:sz w:val="20"/>
          <w:szCs w:val="22"/>
        </w:rPr>
        <w:t>) – przez okres przewidziany w owych przepisach, w tym:</w:t>
      </w:r>
    </w:p>
    <w:p w:rsidR="006760B2" w:rsidRPr="00097D2C" w:rsidRDefault="006760B2" w:rsidP="00097D2C">
      <w:pPr>
        <w:pStyle w:val="Akapitzlist"/>
        <w:numPr>
          <w:ilvl w:val="0"/>
          <w:numId w:val="9"/>
        </w:numPr>
        <w:suppressAutoHyphens w:val="0"/>
        <w:ind w:left="1134"/>
        <w:jc w:val="both"/>
        <w:rPr>
          <w:rFonts w:asciiTheme="minorHAnsi" w:hAnsiTheme="minorHAnsi" w:cstheme="minorHAnsi"/>
          <w:iCs/>
          <w:sz w:val="20"/>
          <w:szCs w:val="22"/>
        </w:rPr>
      </w:pPr>
      <w:r w:rsidRPr="00097D2C">
        <w:rPr>
          <w:rFonts w:asciiTheme="minorHAnsi" w:hAnsiTheme="minorHAnsi" w:cstheme="minorHAnsi"/>
          <w:iCs/>
          <w:sz w:val="20"/>
          <w:szCs w:val="22"/>
        </w:rPr>
        <w:t>celem realizacji obowiązków z zakresu BHP – zasadniczo 10 lat od ustania zatrudnienia (z zastrzeżeniem przypadków, gdy przepisy dopuszczają okres krótszy).</w:t>
      </w:r>
    </w:p>
    <w:p w:rsidR="006760B2" w:rsidRPr="00097D2C" w:rsidRDefault="006760B2" w:rsidP="00097D2C">
      <w:pPr>
        <w:pStyle w:val="Akapitzlist"/>
        <w:numPr>
          <w:ilvl w:val="0"/>
          <w:numId w:val="9"/>
        </w:numPr>
        <w:suppressAutoHyphens w:val="0"/>
        <w:ind w:left="1134"/>
        <w:jc w:val="both"/>
        <w:rPr>
          <w:rFonts w:asciiTheme="minorHAnsi" w:hAnsiTheme="minorHAnsi" w:cstheme="minorHAnsi"/>
          <w:iCs/>
          <w:sz w:val="20"/>
          <w:szCs w:val="22"/>
        </w:rPr>
      </w:pPr>
      <w:r w:rsidRPr="00097D2C">
        <w:rPr>
          <w:rFonts w:asciiTheme="minorHAnsi" w:hAnsiTheme="minorHAnsi" w:cstheme="minorHAnsi"/>
          <w:iCs/>
          <w:sz w:val="20"/>
          <w:szCs w:val="22"/>
        </w:rPr>
        <w:t>celem realizacji obowiązków wobec ZUS, związanych przechowywaniem dokumentów mających na celu ustalenie podstawy wymiaru emerytury lub renty – 10 (w przypadku akt osobowych prowadzonych w postaci elektronicznej) lub 50 lat (w pozostałych przypadkach).</w:t>
      </w:r>
    </w:p>
    <w:p w:rsidR="006760B2" w:rsidRPr="00097D2C" w:rsidRDefault="006760B2" w:rsidP="00097D2C">
      <w:pPr>
        <w:pStyle w:val="Akapitzlist"/>
        <w:numPr>
          <w:ilvl w:val="0"/>
          <w:numId w:val="9"/>
        </w:numPr>
        <w:suppressAutoHyphens w:val="0"/>
        <w:ind w:left="1134"/>
        <w:jc w:val="both"/>
        <w:rPr>
          <w:rFonts w:asciiTheme="minorHAnsi" w:hAnsiTheme="minorHAnsi" w:cstheme="minorHAnsi"/>
          <w:iCs/>
          <w:sz w:val="20"/>
          <w:szCs w:val="22"/>
        </w:rPr>
      </w:pPr>
      <w:r w:rsidRPr="00097D2C">
        <w:rPr>
          <w:rFonts w:asciiTheme="minorHAnsi" w:hAnsiTheme="minorHAnsi" w:cstheme="minorHAnsi"/>
          <w:iCs/>
          <w:sz w:val="20"/>
          <w:szCs w:val="22"/>
        </w:rPr>
        <w:t>celem realizacji obowiązków podatkowych oraz księgowo-rachunkowych – 5 lat od zakończenia roku.</w:t>
      </w:r>
    </w:p>
    <w:p w:rsidR="00CB7F90" w:rsidRPr="003F0897" w:rsidRDefault="00CB7F90" w:rsidP="00097D2C">
      <w:pPr>
        <w:pStyle w:val="Akapitzlist"/>
        <w:numPr>
          <w:ilvl w:val="0"/>
          <w:numId w:val="9"/>
        </w:numPr>
        <w:suppressAutoHyphens w:val="0"/>
        <w:ind w:left="1134"/>
        <w:jc w:val="both"/>
        <w:rPr>
          <w:rFonts w:asciiTheme="minorHAnsi" w:hAnsiTheme="minorHAnsi" w:cstheme="minorHAnsi"/>
          <w:iCs/>
          <w:sz w:val="20"/>
          <w:szCs w:val="22"/>
          <w:highlight w:val="lightGray"/>
        </w:rPr>
      </w:pPr>
      <w:r w:rsidRPr="003F0897">
        <w:rPr>
          <w:rFonts w:asciiTheme="minorHAnsi" w:hAnsiTheme="minorHAnsi" w:cstheme="minorHAnsi"/>
          <w:iCs/>
          <w:sz w:val="20"/>
          <w:szCs w:val="22"/>
          <w:highlight w:val="lightGray"/>
        </w:rPr>
        <w:t xml:space="preserve">celem realizacji obowiązków wynikających z ustawy o ochronie sygnalistów z dnia 14 czerwca 2024 r. oraz przepisami dyrektywy UE 2019/1937 – 3 lata </w:t>
      </w:r>
      <w:r w:rsidRPr="003F0897">
        <w:rPr>
          <w:rFonts w:asciiTheme="minorHAnsi" w:hAnsiTheme="minorHAnsi" w:cstheme="minorHAnsi"/>
          <w:iCs/>
          <w:color w:val="000000"/>
          <w:sz w:val="20"/>
          <w:szCs w:val="22"/>
          <w:highlight w:val="lightGray"/>
        </w:rPr>
        <w:t>po zakończeniu roku kalendarzowego, w którym zakończono działania następcze lub po zakończeniu postępowań zainicjowanych tymi działaniami.</w:t>
      </w:r>
    </w:p>
    <w:p w:rsidR="006760B2" w:rsidRPr="00097D2C" w:rsidRDefault="006760B2" w:rsidP="00097D2C">
      <w:pPr>
        <w:pStyle w:val="Akapitzlist"/>
        <w:numPr>
          <w:ilvl w:val="0"/>
          <w:numId w:val="11"/>
        </w:numPr>
        <w:suppressAutoHyphens w:val="0"/>
        <w:ind w:left="851"/>
        <w:jc w:val="both"/>
        <w:rPr>
          <w:rFonts w:asciiTheme="minorHAnsi" w:hAnsiTheme="minorHAnsi" w:cstheme="minorHAnsi"/>
          <w:iCs/>
          <w:sz w:val="20"/>
          <w:szCs w:val="22"/>
        </w:rPr>
      </w:pPr>
      <w:r w:rsidRPr="00097D2C">
        <w:rPr>
          <w:rFonts w:asciiTheme="minorHAnsi" w:hAnsiTheme="minorHAnsi" w:cstheme="minorHAnsi"/>
          <w:iCs/>
          <w:sz w:val="20"/>
          <w:szCs w:val="22"/>
        </w:rPr>
        <w:t xml:space="preserve">realizacji prawnie uzasadnionego interesu Administratora </w:t>
      </w:r>
      <w:r w:rsidRPr="00097D2C">
        <w:rPr>
          <w:rFonts w:asciiTheme="minorHAnsi" w:hAnsiTheme="minorHAnsi" w:cstheme="minorHAnsi"/>
          <w:b/>
          <w:iCs/>
          <w:sz w:val="20"/>
          <w:szCs w:val="22"/>
        </w:rPr>
        <w:t>(art. 6 ust. 1 lit. f RODO</w:t>
      </w:r>
      <w:r w:rsidRPr="00097D2C">
        <w:rPr>
          <w:rFonts w:asciiTheme="minorHAnsi" w:hAnsiTheme="minorHAnsi" w:cstheme="minorHAnsi"/>
          <w:iCs/>
          <w:sz w:val="20"/>
          <w:szCs w:val="22"/>
        </w:rPr>
        <w:t>), polegającego na:</w:t>
      </w:r>
    </w:p>
    <w:p w:rsidR="006760B2" w:rsidRPr="00097D2C" w:rsidRDefault="006760B2" w:rsidP="00097D2C">
      <w:pPr>
        <w:pStyle w:val="Akapitzlist"/>
        <w:numPr>
          <w:ilvl w:val="0"/>
          <w:numId w:val="8"/>
        </w:numPr>
        <w:suppressAutoHyphens w:val="0"/>
        <w:ind w:left="1134"/>
        <w:jc w:val="both"/>
        <w:rPr>
          <w:rFonts w:asciiTheme="minorHAnsi" w:hAnsiTheme="minorHAnsi" w:cstheme="minorHAnsi"/>
          <w:iCs/>
          <w:sz w:val="20"/>
          <w:szCs w:val="22"/>
        </w:rPr>
      </w:pPr>
      <w:r w:rsidRPr="00097D2C">
        <w:rPr>
          <w:rFonts w:asciiTheme="minorHAnsi" w:hAnsiTheme="minorHAnsi" w:cstheme="minorHAnsi"/>
          <w:iCs/>
          <w:sz w:val="20"/>
          <w:szCs w:val="22"/>
        </w:rPr>
        <w:t>prowadzeniu korespondencji, w tym także po zakończeniu zatrudnienia, w zakresie uzasadnionym zapewnieniem ciągłości działalności</w:t>
      </w:r>
      <w:r w:rsidR="00BF3468" w:rsidRPr="00097D2C">
        <w:rPr>
          <w:rFonts w:asciiTheme="minorHAnsi" w:hAnsiTheme="minorHAnsi" w:cstheme="minorHAnsi"/>
          <w:iCs/>
          <w:sz w:val="20"/>
          <w:szCs w:val="22"/>
        </w:rPr>
        <w:t>,</w:t>
      </w:r>
    </w:p>
    <w:p w:rsidR="006760B2" w:rsidRPr="00097D2C" w:rsidRDefault="006760B2" w:rsidP="00097D2C">
      <w:pPr>
        <w:pStyle w:val="Akapitzlist"/>
        <w:numPr>
          <w:ilvl w:val="0"/>
          <w:numId w:val="8"/>
        </w:numPr>
        <w:suppressAutoHyphens w:val="0"/>
        <w:ind w:left="1134"/>
        <w:jc w:val="both"/>
        <w:rPr>
          <w:rFonts w:asciiTheme="minorHAnsi" w:hAnsiTheme="minorHAnsi" w:cstheme="minorHAnsi"/>
          <w:iCs/>
          <w:sz w:val="20"/>
          <w:szCs w:val="22"/>
        </w:rPr>
      </w:pPr>
      <w:r w:rsidRPr="00097D2C">
        <w:rPr>
          <w:rFonts w:asciiTheme="minorHAnsi" w:hAnsiTheme="minorHAnsi" w:cstheme="minorHAnsi"/>
          <w:iCs/>
          <w:sz w:val="20"/>
          <w:szCs w:val="22"/>
        </w:rPr>
        <w:t>dochodzeniu roszczeń lub obronie przed roszczeniami osoby zatrudnionej,</w:t>
      </w:r>
    </w:p>
    <w:p w:rsidR="006760B2" w:rsidRPr="00097D2C" w:rsidRDefault="006760B2" w:rsidP="00097D2C">
      <w:pPr>
        <w:pStyle w:val="Akapitzlist"/>
        <w:numPr>
          <w:ilvl w:val="0"/>
          <w:numId w:val="8"/>
        </w:numPr>
        <w:suppressAutoHyphens w:val="0"/>
        <w:ind w:left="1134"/>
        <w:jc w:val="both"/>
        <w:rPr>
          <w:rFonts w:asciiTheme="minorHAnsi" w:hAnsiTheme="minorHAnsi" w:cstheme="minorHAnsi"/>
          <w:iCs/>
          <w:sz w:val="20"/>
          <w:szCs w:val="22"/>
        </w:rPr>
      </w:pPr>
      <w:r w:rsidRPr="00097D2C">
        <w:rPr>
          <w:rFonts w:asciiTheme="minorHAnsi" w:hAnsiTheme="minorHAnsi" w:cstheme="minorHAnsi"/>
          <w:iCs/>
          <w:sz w:val="20"/>
          <w:szCs w:val="22"/>
        </w:rPr>
        <w:t xml:space="preserve">zapewnienia bezpieczeństwa fizycznego budynków oraz mienia Administratora, w szczególności poprzez prowadzenia rejestru osób wchodzących i wychodzących z zakładu </w:t>
      </w:r>
    </w:p>
    <w:p w:rsidR="006760B2" w:rsidRPr="00097D2C" w:rsidRDefault="006760B2" w:rsidP="00097D2C">
      <w:pPr>
        <w:pStyle w:val="Akapitzlist"/>
        <w:ind w:left="426"/>
        <w:jc w:val="both"/>
        <w:rPr>
          <w:rFonts w:asciiTheme="minorHAnsi" w:hAnsiTheme="minorHAnsi" w:cstheme="minorHAnsi"/>
          <w:iCs/>
          <w:sz w:val="20"/>
          <w:szCs w:val="22"/>
        </w:rPr>
      </w:pPr>
      <w:r w:rsidRPr="00097D2C">
        <w:rPr>
          <w:rFonts w:asciiTheme="minorHAnsi" w:hAnsiTheme="minorHAnsi" w:cstheme="minorHAnsi"/>
          <w:iCs/>
          <w:sz w:val="20"/>
          <w:szCs w:val="22"/>
        </w:rPr>
        <w:t>- przez okres utrzymywania się danego interesu, przy czym nie dłużej niż 3 lata od ustania zatrudnienia.</w:t>
      </w:r>
    </w:p>
    <w:p w:rsidR="006760B2" w:rsidRPr="00097D2C" w:rsidRDefault="006760B2" w:rsidP="00097D2C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2"/>
        </w:rPr>
      </w:pPr>
      <w:r w:rsidRPr="00097D2C">
        <w:rPr>
          <w:rFonts w:asciiTheme="minorHAnsi" w:hAnsiTheme="minorHAnsi" w:cstheme="minorHAnsi"/>
          <w:iCs/>
          <w:sz w:val="20"/>
          <w:szCs w:val="22"/>
        </w:rPr>
        <w:t xml:space="preserve">Podanie danych przez osobę zatrudnioną w oparciu o umowy cywilnoprawne jest każdorazowo dobrowolne, z tym, że brak ich udostępnienia może uniemożliwiać Administratorowi zawarcie lub wykonanie danej umowy. </w:t>
      </w:r>
    </w:p>
    <w:p w:rsidR="006760B2" w:rsidRPr="00097D2C" w:rsidRDefault="006760B2" w:rsidP="00097D2C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97D2C">
        <w:rPr>
          <w:rFonts w:asciiTheme="minorHAnsi" w:hAnsiTheme="minorHAnsi" w:cstheme="minorHAnsi"/>
          <w:iCs/>
          <w:sz w:val="20"/>
          <w:szCs w:val="20"/>
        </w:rPr>
        <w:t xml:space="preserve">Dane osobowe osoby zatrudnionej w oparciu o umowę cywilnoprawną mogą zostać udostępnione podmiotom trzecim wyłącznie w przypadku, gdy będzie to dopuszczalne na podstawie przepisów prawa – innym administratorom lub podmiotom przetwarzającym. Odbiorcami danych mogą być zwłaszcza:  kontrahenci Administratora (wobec których zatrudniony występuje jako osoba kontaktowa, przedstawiciel Administratora itd.), administratorzy infrastruktury (w tym: </w:t>
      </w:r>
      <w:proofErr w:type="spellStart"/>
      <w:r w:rsidRPr="00097D2C">
        <w:rPr>
          <w:rFonts w:asciiTheme="minorHAnsi" w:hAnsiTheme="minorHAnsi" w:cstheme="minorHAnsi"/>
          <w:iCs/>
          <w:sz w:val="20"/>
          <w:szCs w:val="20"/>
        </w:rPr>
        <w:t>hostingodawcy</w:t>
      </w:r>
      <w:proofErr w:type="spellEnd"/>
      <w:r w:rsidRPr="00097D2C">
        <w:rPr>
          <w:rFonts w:asciiTheme="minorHAnsi" w:hAnsiTheme="minorHAnsi" w:cstheme="minorHAnsi"/>
          <w:iCs/>
          <w:sz w:val="20"/>
          <w:szCs w:val="20"/>
        </w:rPr>
        <w:t>, serwisanci itd.), banki za pomocą których Administrator realizuje wypłatę wynagrodzenia lub innych świadczeń, doradcy (np. w zakresie obsługi rachunkowej lub prawnej) lub audytorzy, osoby świadczące na rzecz Administratora usługi w szczególności z zakresu medycyny pracy (w zakresie ogólnym oraz specjalistycznym), usługi drukarskie, usługi ochroniarskie, usługi obsługi poczt</w:t>
      </w:r>
      <w:r w:rsidR="00BF3468" w:rsidRPr="00097D2C">
        <w:rPr>
          <w:rFonts w:asciiTheme="minorHAnsi" w:hAnsiTheme="minorHAnsi" w:cstheme="minorHAnsi"/>
          <w:iCs/>
          <w:sz w:val="20"/>
          <w:szCs w:val="20"/>
        </w:rPr>
        <w:t>y</w:t>
      </w:r>
      <w:r w:rsidRPr="00097D2C">
        <w:rPr>
          <w:rFonts w:asciiTheme="minorHAnsi" w:hAnsiTheme="minorHAnsi" w:cstheme="minorHAnsi"/>
          <w:iCs/>
          <w:sz w:val="20"/>
          <w:szCs w:val="20"/>
        </w:rPr>
        <w:t>, dostawcy odzieży roboczej  itd.</w:t>
      </w:r>
    </w:p>
    <w:p w:rsidR="006760B2" w:rsidRPr="00097D2C" w:rsidRDefault="006760B2" w:rsidP="00097D2C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97D2C">
        <w:rPr>
          <w:rFonts w:asciiTheme="minorHAnsi" w:hAnsiTheme="minorHAnsi" w:cstheme="minorHAnsi"/>
          <w:iCs/>
          <w:sz w:val="20"/>
          <w:szCs w:val="20"/>
        </w:rPr>
        <w:t xml:space="preserve">Administrator może przekazywać Pana/Pani dane osobowe do państw trzecich (poza teren Europejskiego Obszaru Gospodarczego). W takim wypadku, dane będą zabezpieczone w sposób wymagany przez </w:t>
      </w:r>
      <w:r w:rsidRPr="00097D2C">
        <w:rPr>
          <w:rFonts w:asciiTheme="minorHAnsi" w:hAnsiTheme="minorHAnsi" w:cstheme="minorHAnsi"/>
          <w:iCs/>
          <w:sz w:val="20"/>
          <w:szCs w:val="20"/>
        </w:rPr>
        <w:lastRenderedPageBreak/>
        <w:t>powszechnie obowiązujące przepisy, w szczególności poprzez zastosowanie tzw. standardowych klauzul umownych (SCC).</w:t>
      </w:r>
    </w:p>
    <w:p w:rsidR="006760B2" w:rsidRPr="00097D2C" w:rsidRDefault="006760B2" w:rsidP="00097D2C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97D2C">
        <w:rPr>
          <w:rFonts w:asciiTheme="minorHAnsi" w:hAnsiTheme="minorHAnsi" w:cstheme="minorHAnsi"/>
          <w:iCs/>
          <w:sz w:val="20"/>
          <w:szCs w:val="20"/>
        </w:rPr>
        <w:t>Pana/Pani nie będą stanowić podstawy dla podejmowania zautomatyzowanych decyzji, w tym w formie profilowania.</w:t>
      </w:r>
    </w:p>
    <w:p w:rsidR="006760B2" w:rsidRPr="00097D2C" w:rsidRDefault="006760B2" w:rsidP="00097D2C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97D2C">
        <w:rPr>
          <w:rFonts w:asciiTheme="minorHAnsi" w:hAnsiTheme="minorHAnsi" w:cstheme="minorHAnsi"/>
          <w:iCs/>
          <w:sz w:val="20"/>
          <w:szCs w:val="20"/>
        </w:rPr>
        <w:t xml:space="preserve">Ma Pan/Pani prawo żądania od Administratora dostępu do swych danych osobowych, ich sprostowania, usunięcia lub ograniczenia przetwarzania, a także przeniesienia danych; </w:t>
      </w:r>
    </w:p>
    <w:p w:rsidR="006760B2" w:rsidRDefault="006760B2" w:rsidP="00097D2C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97D2C">
        <w:rPr>
          <w:rFonts w:asciiTheme="minorHAnsi" w:hAnsiTheme="minorHAnsi" w:cstheme="minorHAnsi"/>
          <w:iCs/>
          <w:sz w:val="20"/>
          <w:szCs w:val="20"/>
        </w:rPr>
        <w:t>Nadto, ma Pan/Pani prawo wnieść sprzeciw względem dalszego przetwarzania danych.</w:t>
      </w:r>
    </w:p>
    <w:p w:rsidR="00814FA1" w:rsidRPr="00097D2C" w:rsidRDefault="00814FA1" w:rsidP="00814FA1">
      <w:pPr>
        <w:pStyle w:val="Akapitzlist"/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C90813" w:rsidRDefault="00097D2C" w:rsidP="003F0897">
      <w:pPr>
        <w:suppressAutoHyphens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97D2C">
        <w:rPr>
          <w:rFonts w:asciiTheme="minorHAnsi" w:hAnsiTheme="minorHAnsi" w:cstheme="minorHAnsi"/>
          <w:b/>
          <w:sz w:val="20"/>
          <w:szCs w:val="20"/>
        </w:rPr>
        <w:t>W przypadku</w:t>
      </w:r>
      <w:r w:rsidRPr="00097D2C">
        <w:rPr>
          <w:rFonts w:asciiTheme="minorHAnsi" w:hAnsiTheme="minorHAnsi" w:cstheme="minorHAnsi"/>
          <w:sz w:val="20"/>
          <w:szCs w:val="20"/>
        </w:rPr>
        <w:t xml:space="preserve"> </w:t>
      </w:r>
      <w:r w:rsidRPr="00097D2C">
        <w:rPr>
          <w:rFonts w:asciiTheme="minorHAnsi" w:hAnsiTheme="minorHAnsi" w:cstheme="minorHAnsi"/>
          <w:b/>
          <w:sz w:val="20"/>
          <w:szCs w:val="20"/>
        </w:rPr>
        <w:t>uznania</w:t>
      </w:r>
      <w:r w:rsidRPr="00097D2C">
        <w:rPr>
          <w:rFonts w:asciiTheme="minorHAnsi" w:hAnsiTheme="minorHAnsi" w:cstheme="minorHAnsi"/>
          <w:sz w:val="20"/>
          <w:szCs w:val="20"/>
        </w:rPr>
        <w:t xml:space="preserve">, iż przetwarzanie przez </w:t>
      </w:r>
      <w:r w:rsidR="00814FA1">
        <w:rPr>
          <w:rFonts w:asciiTheme="minorHAnsi" w:hAnsiTheme="minorHAnsi" w:cstheme="minorHAnsi"/>
          <w:sz w:val="20"/>
          <w:szCs w:val="20"/>
        </w:rPr>
        <w:t>ZGK Sp. z o. o.</w:t>
      </w:r>
      <w:r w:rsidRPr="00097D2C">
        <w:rPr>
          <w:rFonts w:asciiTheme="minorHAnsi" w:hAnsiTheme="minorHAnsi" w:cstheme="minorHAnsi"/>
          <w:sz w:val="20"/>
          <w:szCs w:val="20"/>
        </w:rPr>
        <w:t xml:space="preserve">  Pani/Pana danych osobowych narusza przepisy Rozporządzenia, przysługuje Pani/Panu prawo do wniesienia skargi do organu nadzorczego (Prezes Urzędu Ochrony Danych Osobowych ul. Stawki2, 00-193 Warszawa).         </w:t>
      </w:r>
    </w:p>
    <w:p w:rsidR="00814FA1" w:rsidRPr="003F0897" w:rsidRDefault="00814FA1" w:rsidP="003F0897">
      <w:pPr>
        <w:suppressAutoHyphens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3F0897" w:rsidRPr="0041380B" w:rsidRDefault="003F0897" w:rsidP="003F0897">
      <w:pPr>
        <w:rPr>
          <w:sz w:val="20"/>
        </w:rPr>
      </w:pPr>
      <w:r w:rsidRPr="0041380B">
        <w:rPr>
          <w:b/>
          <w:sz w:val="20"/>
        </w:rPr>
        <w:t>Oświadczam , iż zapoznałem</w:t>
      </w:r>
      <w:r>
        <w:rPr>
          <w:b/>
          <w:sz w:val="20"/>
        </w:rPr>
        <w:t>/</w:t>
      </w:r>
      <w:proofErr w:type="spellStart"/>
      <w:r>
        <w:rPr>
          <w:b/>
          <w:sz w:val="20"/>
        </w:rPr>
        <w:t>am</w:t>
      </w:r>
      <w:proofErr w:type="spellEnd"/>
      <w:r>
        <w:rPr>
          <w:b/>
          <w:sz w:val="20"/>
        </w:rPr>
        <w:t xml:space="preserve">/ </w:t>
      </w:r>
      <w:r w:rsidRPr="0041380B">
        <w:rPr>
          <w:b/>
          <w:sz w:val="20"/>
        </w:rPr>
        <w:t xml:space="preserve">się </w:t>
      </w:r>
      <w:r w:rsidRPr="0041380B">
        <w:rPr>
          <w:sz w:val="20"/>
        </w:rPr>
        <w:t>z treścią klauzuli informacyjnej , w tym z informacją o celu i sposobach przetwarzania danych osobowych oraz o prawach jakie mi przysługują w związku z przetwarzaniem danych osobowych .</w:t>
      </w:r>
    </w:p>
    <w:p w:rsidR="003F0897" w:rsidRDefault="003F0897" w:rsidP="003F0897">
      <w:pPr>
        <w:ind w:left="360"/>
        <w:rPr>
          <w:sz w:val="16"/>
        </w:rPr>
      </w:pPr>
    </w:p>
    <w:p w:rsidR="00814FA1" w:rsidRDefault="00814FA1" w:rsidP="003F0897">
      <w:pPr>
        <w:ind w:left="360"/>
        <w:rPr>
          <w:sz w:val="16"/>
        </w:rPr>
      </w:pPr>
    </w:p>
    <w:p w:rsidR="00814FA1" w:rsidRDefault="00814FA1" w:rsidP="003F0897">
      <w:pPr>
        <w:ind w:left="360"/>
        <w:rPr>
          <w:sz w:val="16"/>
        </w:rPr>
      </w:pPr>
    </w:p>
    <w:p w:rsidR="00814FA1" w:rsidRDefault="00814FA1" w:rsidP="003F0897">
      <w:pPr>
        <w:ind w:left="360"/>
        <w:rPr>
          <w:sz w:val="16"/>
        </w:rPr>
      </w:pPr>
    </w:p>
    <w:p w:rsidR="00814FA1" w:rsidRPr="00024223" w:rsidRDefault="00814FA1" w:rsidP="003F0897">
      <w:pPr>
        <w:ind w:left="360"/>
        <w:rPr>
          <w:sz w:val="16"/>
        </w:rPr>
      </w:pPr>
    </w:p>
    <w:p w:rsidR="003F0897" w:rsidRDefault="003F0897" w:rsidP="003F0897">
      <w:pPr>
        <w:ind w:left="360"/>
        <w:rPr>
          <w:sz w:val="20"/>
        </w:rPr>
      </w:pPr>
    </w:p>
    <w:p w:rsidR="003F0897" w:rsidRPr="003F0897" w:rsidRDefault="00814FA1" w:rsidP="003F0897">
      <w:pPr>
        <w:ind w:left="360"/>
        <w:rPr>
          <w:sz w:val="20"/>
        </w:rPr>
      </w:pPr>
      <w:r>
        <w:rPr>
          <w:sz w:val="20"/>
        </w:rPr>
        <w:t xml:space="preserve">Andrychów dnia …………………………………                           </w:t>
      </w:r>
      <w:r w:rsidR="003F0897" w:rsidRPr="003F0897">
        <w:rPr>
          <w:sz w:val="20"/>
        </w:rPr>
        <w:t>…………..……………………………….</w:t>
      </w:r>
    </w:p>
    <w:p w:rsidR="003F0897" w:rsidRPr="003F0897" w:rsidRDefault="003F0897" w:rsidP="003F0897">
      <w:pPr>
        <w:ind w:left="5316" w:firstLine="348"/>
        <w:jc w:val="center"/>
        <w:rPr>
          <w:b/>
          <w:sz w:val="16"/>
        </w:rPr>
      </w:pPr>
      <w:r w:rsidRPr="003F0897">
        <w:rPr>
          <w:b/>
          <w:sz w:val="16"/>
        </w:rPr>
        <w:t xml:space="preserve">Czytelny podpis  </w:t>
      </w:r>
    </w:p>
    <w:p w:rsidR="00097D2C" w:rsidRPr="003F0897" w:rsidRDefault="00097D2C" w:rsidP="00097D2C">
      <w:pPr>
        <w:ind w:left="426"/>
        <w:jc w:val="both"/>
        <w:rPr>
          <w:rFonts w:asciiTheme="minorHAnsi" w:hAnsiTheme="minorHAnsi" w:cstheme="minorHAnsi"/>
          <w:iCs/>
          <w:sz w:val="16"/>
          <w:szCs w:val="22"/>
        </w:rPr>
      </w:pPr>
    </w:p>
    <w:sectPr w:rsidR="00097D2C" w:rsidRPr="003F0897" w:rsidSect="00814F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charset w:val="EE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1BD1"/>
    <w:multiLevelType w:val="hybridMultilevel"/>
    <w:tmpl w:val="CBA880C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3C37FE9"/>
    <w:multiLevelType w:val="hybridMultilevel"/>
    <w:tmpl w:val="CC00B3D2"/>
    <w:lvl w:ilvl="0" w:tplc="0415001B">
      <w:start w:val="1"/>
      <w:numFmt w:val="lowerRoman"/>
      <w:lvlText w:val="%1."/>
      <w:lvlJc w:val="righ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F450F64"/>
    <w:multiLevelType w:val="hybridMultilevel"/>
    <w:tmpl w:val="4626A4F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B55551D"/>
    <w:multiLevelType w:val="hybridMultilevel"/>
    <w:tmpl w:val="16229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A4690"/>
    <w:multiLevelType w:val="hybridMultilevel"/>
    <w:tmpl w:val="9490C83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>
    <w:nsid w:val="25C77DAA"/>
    <w:multiLevelType w:val="hybridMultilevel"/>
    <w:tmpl w:val="1F206548"/>
    <w:lvl w:ilvl="0" w:tplc="1C429182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ECA3624"/>
    <w:multiLevelType w:val="hybridMultilevel"/>
    <w:tmpl w:val="A8D8EA84"/>
    <w:lvl w:ilvl="0" w:tplc="0415000B">
      <w:start w:val="1"/>
      <w:numFmt w:val="bullet"/>
      <w:lvlText w:val=""/>
      <w:lvlJc w:val="left"/>
      <w:pPr>
        <w:ind w:left="18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7">
    <w:nsid w:val="341C5546"/>
    <w:multiLevelType w:val="hybridMultilevel"/>
    <w:tmpl w:val="3DD45B30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8">
    <w:nsid w:val="377C3F84"/>
    <w:multiLevelType w:val="hybridMultilevel"/>
    <w:tmpl w:val="BBEA8C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B510B9"/>
    <w:multiLevelType w:val="hybridMultilevel"/>
    <w:tmpl w:val="79E4BAF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430304E1"/>
    <w:multiLevelType w:val="hybridMultilevel"/>
    <w:tmpl w:val="D3841E14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1">
    <w:nsid w:val="74D2740E"/>
    <w:multiLevelType w:val="hybridMultilevel"/>
    <w:tmpl w:val="032033E4"/>
    <w:lvl w:ilvl="0" w:tplc="0415001B">
      <w:start w:val="1"/>
      <w:numFmt w:val="lowerRoman"/>
      <w:lvlText w:val="%1."/>
      <w:lvlJc w:val="righ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760B2"/>
    <w:rsid w:val="00076F5D"/>
    <w:rsid w:val="00097D2C"/>
    <w:rsid w:val="000A1143"/>
    <w:rsid w:val="001D2896"/>
    <w:rsid w:val="00223B90"/>
    <w:rsid w:val="00282473"/>
    <w:rsid w:val="002F273A"/>
    <w:rsid w:val="003B3714"/>
    <w:rsid w:val="003F0897"/>
    <w:rsid w:val="003F2729"/>
    <w:rsid w:val="00404116"/>
    <w:rsid w:val="005603D7"/>
    <w:rsid w:val="006516A4"/>
    <w:rsid w:val="006760B2"/>
    <w:rsid w:val="00733D27"/>
    <w:rsid w:val="007E29FE"/>
    <w:rsid w:val="00814FA1"/>
    <w:rsid w:val="00A85D75"/>
    <w:rsid w:val="00AD56BA"/>
    <w:rsid w:val="00BF3468"/>
    <w:rsid w:val="00C90813"/>
    <w:rsid w:val="00CB7F90"/>
    <w:rsid w:val="00D7196F"/>
    <w:rsid w:val="00E7142C"/>
    <w:rsid w:val="00EB32AD"/>
    <w:rsid w:val="00ED5106"/>
    <w:rsid w:val="00F0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0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0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7D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zgkandry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Łuckoś</dc:creator>
  <cp:keywords/>
  <dc:description/>
  <cp:lastModifiedBy>Rysiek jach</cp:lastModifiedBy>
  <cp:revision>4</cp:revision>
  <cp:lastPrinted>2024-09-06T11:39:00Z</cp:lastPrinted>
  <dcterms:created xsi:type="dcterms:W3CDTF">2024-09-10T07:57:00Z</dcterms:created>
  <dcterms:modified xsi:type="dcterms:W3CDTF">2024-09-13T08:31:00Z</dcterms:modified>
</cp:coreProperties>
</file>