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6" w:rsidRPr="00853EB6" w:rsidRDefault="00853EB6" w:rsidP="00853EB6">
      <w:pPr>
        <w:shd w:val="clear" w:color="auto" w:fill="BDD6EE" w:themeFill="accent1" w:themeFillTint="66"/>
        <w:spacing w:after="0" w:line="240" w:lineRule="auto"/>
        <w:jc w:val="center"/>
        <w:rPr>
          <w:rFonts w:eastAsia="Calibri" w:cstheme="minorHAnsi"/>
          <w:b/>
          <w:bCs/>
          <w:sz w:val="24"/>
          <w:szCs w:val="24"/>
        </w:rPr>
      </w:pPr>
      <w:r w:rsidRPr="00853EB6">
        <w:rPr>
          <w:rFonts w:eastAsia="Calibri" w:cstheme="minorHAnsi"/>
          <w:b/>
          <w:bCs/>
          <w:sz w:val="24"/>
          <w:szCs w:val="24"/>
        </w:rPr>
        <w:t>PROCEDURA ZGŁASZANIA, PRZYJMOWANIA I DZIAŁAŃ NASTĘPCZYCH W PRZYPADKACH NIEPRAWIDŁOWOŚCI ORAZ OCHRONY OSÓB DOKONUJĄCYCH ZGŁOSZEŃ</w:t>
      </w:r>
    </w:p>
    <w:p w:rsidR="00853EB6" w:rsidRPr="00853EB6" w:rsidRDefault="00853EB6" w:rsidP="00853EB6">
      <w:pPr>
        <w:shd w:val="clear" w:color="auto" w:fill="BDD6EE" w:themeFill="accent1" w:themeFillTint="66"/>
        <w:spacing w:after="0" w:line="240" w:lineRule="auto"/>
        <w:jc w:val="center"/>
        <w:rPr>
          <w:rFonts w:eastAsia="Calibri" w:cstheme="minorHAnsi"/>
          <w:b/>
          <w:bCs/>
          <w:sz w:val="24"/>
          <w:szCs w:val="24"/>
        </w:rPr>
      </w:pPr>
      <w:r w:rsidRPr="00853EB6">
        <w:rPr>
          <w:rFonts w:eastAsia="Calibri" w:cstheme="minorHAnsi"/>
          <w:b/>
          <w:bCs/>
          <w:sz w:val="24"/>
          <w:szCs w:val="24"/>
        </w:rPr>
        <w:t>w ZAKŁADZIE GOSPODAKI KOMUNALNEJ SP. Z O. O. W ANDRYCHOWIE</w:t>
      </w:r>
    </w:p>
    <w:p w:rsidR="00853EB6" w:rsidRDefault="00853EB6" w:rsidP="00E402C0">
      <w:pPr>
        <w:spacing w:after="0" w:line="240" w:lineRule="auto"/>
        <w:jc w:val="center"/>
        <w:rPr>
          <w:rFonts w:eastAsia="Calibri" w:cstheme="minorHAnsi"/>
          <w:b/>
          <w:bCs/>
        </w:rPr>
      </w:pPr>
    </w:p>
    <w:p w:rsidR="006272DB" w:rsidRPr="006272DB" w:rsidRDefault="006272DB" w:rsidP="00E402C0">
      <w:pPr>
        <w:spacing w:after="0" w:line="240" w:lineRule="auto"/>
        <w:jc w:val="center"/>
        <w:rPr>
          <w:rFonts w:eastAsia="Calibri" w:cstheme="minorHAnsi"/>
          <w:b/>
          <w:bCs/>
        </w:rPr>
      </w:pPr>
      <w:r w:rsidRPr="006272DB">
        <w:rPr>
          <w:rFonts w:eastAsia="Calibri" w:cstheme="minorHAnsi"/>
          <w:b/>
          <w:bCs/>
        </w:rPr>
        <w:t>I.</w:t>
      </w:r>
      <w:r w:rsidRPr="006272DB">
        <w:rPr>
          <w:rFonts w:eastAsia="Calibri" w:cstheme="minorHAnsi"/>
          <w:b/>
          <w:bCs/>
        </w:rPr>
        <w:tab/>
        <w:t>POSTANOWIENIA OGÓLNE</w:t>
      </w:r>
    </w:p>
    <w:p w:rsidR="006272DB" w:rsidRDefault="006272DB" w:rsidP="00E402C0">
      <w:pPr>
        <w:spacing w:after="0" w:line="240" w:lineRule="auto"/>
        <w:jc w:val="center"/>
        <w:rPr>
          <w:rFonts w:ascii="Times New Roman" w:eastAsia="Calibri" w:hAnsi="Times New Roman" w:cs="Times New Roman"/>
          <w:b/>
          <w:bCs/>
          <w:sz w:val="24"/>
          <w:szCs w:val="24"/>
        </w:rPr>
      </w:pPr>
    </w:p>
    <w:p w:rsidR="006272DB" w:rsidRPr="00E402C0" w:rsidRDefault="006272DB" w:rsidP="00E402C0">
      <w:pPr>
        <w:spacing w:after="0" w:line="240" w:lineRule="auto"/>
        <w:jc w:val="center"/>
        <w:rPr>
          <w:rFonts w:eastAsia="Calibri" w:cstheme="minorHAnsi"/>
          <w:bCs/>
        </w:rPr>
      </w:pPr>
      <w:r w:rsidRPr="006272DB">
        <w:rPr>
          <w:rFonts w:eastAsia="Calibri" w:cstheme="minorHAnsi"/>
          <w:bCs/>
        </w:rPr>
        <w:t>§1</w:t>
      </w:r>
    </w:p>
    <w:p w:rsidR="00E402C0" w:rsidRPr="006272DB" w:rsidRDefault="00E402C0" w:rsidP="002352A1">
      <w:pPr>
        <w:pStyle w:val="Akapitzlist"/>
        <w:numPr>
          <w:ilvl w:val="0"/>
          <w:numId w:val="14"/>
        </w:numPr>
        <w:spacing w:after="0" w:line="240" w:lineRule="auto"/>
        <w:ind w:left="426"/>
        <w:jc w:val="both"/>
        <w:rPr>
          <w:rFonts w:eastAsia="Calibri" w:cstheme="minorHAnsi"/>
        </w:rPr>
      </w:pPr>
      <w:r w:rsidRPr="006272DB">
        <w:rPr>
          <w:rFonts w:eastAsia="Calibri" w:cstheme="minorHAnsi"/>
        </w:rPr>
        <w:t xml:space="preserve">Procedura zgłaszania, przyjmowania i działań następczych w przypadkach nieprawidłowości oraz ochrony osób dokonujących zgłoszeń w </w:t>
      </w:r>
      <w:r w:rsidR="0097724E">
        <w:rPr>
          <w:rFonts w:eastAsia="Calibri" w:cstheme="minorHAnsi"/>
        </w:rPr>
        <w:t xml:space="preserve">ZAKŁADZIE GOSPODARKI KOMUNALNEJ Sp. z o. o.  w Andrychowie </w:t>
      </w:r>
      <w:r w:rsidRPr="006272DB">
        <w:rPr>
          <w:rFonts w:eastAsia="Calibri" w:cstheme="minorHAnsi"/>
        </w:rPr>
        <w:t>(dalej: „Procedura”)</w:t>
      </w:r>
      <w:r w:rsidRPr="006272DB">
        <w:rPr>
          <w:rFonts w:eastAsia="Calibri" w:cstheme="minorHAnsi"/>
          <w:b/>
          <w:bCs/>
        </w:rPr>
        <w:t xml:space="preserve"> </w:t>
      </w:r>
      <w:r w:rsidRPr="006272DB">
        <w:rPr>
          <w:rFonts w:eastAsia="Calibri" w:cstheme="minorHAnsi"/>
        </w:rPr>
        <w:t xml:space="preserve">zostaje wprowadzona w </w:t>
      </w:r>
      <w:r w:rsidR="0097724E">
        <w:rPr>
          <w:rFonts w:eastAsia="Calibri" w:cstheme="minorHAnsi"/>
        </w:rPr>
        <w:t>Zakładzie Gospodarki Komunalnej Spółka z ograniczoną odpowiedzialnością</w:t>
      </w:r>
      <w:r w:rsidR="002352A1">
        <w:rPr>
          <w:rFonts w:eastAsia="Calibri" w:cstheme="minorHAnsi"/>
        </w:rPr>
        <w:t xml:space="preserve"> </w:t>
      </w:r>
      <w:r w:rsidRPr="006272DB">
        <w:rPr>
          <w:rFonts w:eastAsia="Calibri" w:cstheme="minorHAnsi"/>
        </w:rPr>
        <w:t xml:space="preserve">z siedzibą w </w:t>
      </w:r>
      <w:r w:rsidR="002352A1">
        <w:rPr>
          <w:rFonts w:eastAsia="Calibri" w:cstheme="minorHAnsi"/>
        </w:rPr>
        <w:t>Andrychowie</w:t>
      </w:r>
      <w:r w:rsidRPr="006272DB">
        <w:rPr>
          <w:rFonts w:eastAsia="Calibri" w:cstheme="minorHAnsi"/>
        </w:rPr>
        <w:t xml:space="preserve">, adres: ul. </w:t>
      </w:r>
      <w:r w:rsidR="0097724E">
        <w:rPr>
          <w:rFonts w:eastAsia="Calibri" w:cstheme="minorHAnsi"/>
        </w:rPr>
        <w:t>Batorego 24</w:t>
      </w:r>
      <w:r w:rsidRPr="006272DB">
        <w:rPr>
          <w:rFonts w:eastAsia="Calibri" w:cstheme="minorHAnsi"/>
        </w:rPr>
        <w:t>,</w:t>
      </w:r>
      <w:r w:rsidR="00EC7805">
        <w:rPr>
          <w:rFonts w:eastAsia="Calibri" w:cstheme="minorHAnsi"/>
        </w:rPr>
        <w:t xml:space="preserve"> </w:t>
      </w:r>
      <w:r w:rsidR="002352A1">
        <w:rPr>
          <w:rFonts w:eastAsia="Calibri" w:cstheme="minorHAnsi"/>
        </w:rPr>
        <w:t>34-120</w:t>
      </w:r>
      <w:r w:rsidR="00EC7805">
        <w:rPr>
          <w:rFonts w:eastAsia="Calibri" w:cstheme="minorHAnsi"/>
        </w:rPr>
        <w:t xml:space="preserve"> </w:t>
      </w:r>
      <w:r w:rsidR="002352A1">
        <w:rPr>
          <w:rFonts w:eastAsia="Calibri" w:cstheme="minorHAnsi"/>
        </w:rPr>
        <w:t>Andrychów</w:t>
      </w:r>
      <w:r w:rsidRPr="006272DB">
        <w:rPr>
          <w:rFonts w:eastAsia="Calibri" w:cstheme="minorHAnsi"/>
        </w:rPr>
        <w:t xml:space="preserve">, zarejestrowana w rejestrze przedsiębiorców KRS pod numerem: </w:t>
      </w:r>
      <w:r w:rsidR="0097724E">
        <w:rPr>
          <w:rFonts w:eastAsia="Calibri" w:cstheme="minorHAnsi"/>
        </w:rPr>
        <w:t>0000248524</w:t>
      </w:r>
      <w:r w:rsidRPr="006272DB">
        <w:rPr>
          <w:rFonts w:eastAsia="Calibri" w:cstheme="minorHAnsi"/>
        </w:rPr>
        <w:t xml:space="preserve"> , której akta rejestrowe przechowywane są przez Sąd Rejonowy </w:t>
      </w:r>
      <w:r w:rsidR="002352A1">
        <w:rPr>
          <w:rFonts w:eastAsia="Calibri" w:cstheme="minorHAnsi"/>
        </w:rPr>
        <w:t>dla Krakowa-Śródmieścia w Krakowie</w:t>
      </w:r>
      <w:r w:rsidRPr="006272DB">
        <w:rPr>
          <w:rFonts w:eastAsia="Calibri" w:cstheme="minorHAnsi"/>
        </w:rPr>
        <w:t xml:space="preserve">, </w:t>
      </w:r>
      <w:r w:rsidR="002352A1">
        <w:rPr>
          <w:rFonts w:eastAsia="Calibri" w:cstheme="minorHAnsi"/>
        </w:rPr>
        <w:t>XII</w:t>
      </w:r>
      <w:r w:rsidRPr="006272DB">
        <w:rPr>
          <w:rFonts w:eastAsia="Calibri" w:cstheme="minorHAnsi"/>
        </w:rPr>
        <w:t xml:space="preserve"> Wydział Gospodarczy Krajowego Rejestru Sądowego, posiadająca numer NIP:</w:t>
      </w:r>
      <w:r w:rsidR="00EC7805" w:rsidRPr="00EC7805">
        <w:t xml:space="preserve"> </w:t>
      </w:r>
      <w:r w:rsidR="0097724E">
        <w:rPr>
          <w:rFonts w:eastAsia="Calibri" w:cstheme="minorHAnsi"/>
        </w:rPr>
        <w:t>5510007417</w:t>
      </w:r>
      <w:r w:rsidRPr="006272DB">
        <w:rPr>
          <w:rFonts w:eastAsia="Calibri" w:cstheme="minorHAnsi"/>
        </w:rPr>
        <w:t>, (dalej: „Pracodawca”) na podstawie:</w:t>
      </w:r>
    </w:p>
    <w:p w:rsidR="00E402C0" w:rsidRPr="00E402C0" w:rsidRDefault="00E402C0" w:rsidP="00EE755A">
      <w:pPr>
        <w:numPr>
          <w:ilvl w:val="1"/>
          <w:numId w:val="13"/>
        </w:numPr>
        <w:spacing w:after="0" w:line="240" w:lineRule="auto"/>
        <w:ind w:left="851" w:hanging="425"/>
        <w:contextualSpacing/>
        <w:jc w:val="both"/>
        <w:rPr>
          <w:rFonts w:eastAsia="Calibri" w:cstheme="minorHAnsi"/>
        </w:rPr>
      </w:pPr>
      <w:r w:rsidRPr="00E402C0">
        <w:rPr>
          <w:rFonts w:eastAsia="Calibri" w:cstheme="minorHAnsi"/>
        </w:rPr>
        <w:t xml:space="preserve">przepisów Dyrektywy Parlamentu Europejskiego i Rady (UE) 2019/1937 z dnia </w:t>
      </w:r>
      <w:r w:rsidR="006272DB">
        <w:rPr>
          <w:rFonts w:eastAsia="Calibri" w:cstheme="minorHAnsi"/>
        </w:rPr>
        <w:br/>
      </w:r>
      <w:r w:rsidRPr="00E402C0">
        <w:rPr>
          <w:rFonts w:eastAsia="Calibri" w:cstheme="minorHAnsi"/>
        </w:rPr>
        <w:t xml:space="preserve">23 października 2019 r. w sprawie ochrony osób zgłaszających naruszenia prawa Unii </w:t>
      </w:r>
      <w:r w:rsidR="006272DB">
        <w:rPr>
          <w:rFonts w:eastAsia="Calibri" w:cstheme="minorHAnsi"/>
        </w:rPr>
        <w:br/>
      </w:r>
      <w:r w:rsidRPr="00E402C0">
        <w:rPr>
          <w:rFonts w:eastAsia="Calibri" w:cstheme="minorHAnsi"/>
        </w:rPr>
        <w:t>(Dz. Urz. UE L 305 z 26.11.2019</w:t>
      </w:r>
      <w:r w:rsidR="00EC400E">
        <w:rPr>
          <w:rFonts w:eastAsia="Calibri" w:cstheme="minorHAnsi"/>
        </w:rPr>
        <w:t>)</w:t>
      </w:r>
      <w:r w:rsidRPr="00E402C0">
        <w:rPr>
          <w:rFonts w:eastAsia="Calibri" w:cstheme="minorHAnsi"/>
        </w:rPr>
        <w:t>, dalej: „Dyrektywa”</w:t>
      </w:r>
    </w:p>
    <w:p w:rsidR="006272DB" w:rsidRDefault="00E402C0" w:rsidP="00EE755A">
      <w:pPr>
        <w:numPr>
          <w:ilvl w:val="1"/>
          <w:numId w:val="13"/>
        </w:numPr>
        <w:spacing w:after="0" w:line="240" w:lineRule="auto"/>
        <w:ind w:left="851" w:hanging="425"/>
        <w:contextualSpacing/>
        <w:jc w:val="both"/>
        <w:rPr>
          <w:rFonts w:eastAsia="Calibri" w:cstheme="minorHAnsi"/>
        </w:rPr>
      </w:pPr>
      <w:r w:rsidRPr="00E402C0">
        <w:rPr>
          <w:rFonts w:eastAsia="Calibri" w:cstheme="minorHAnsi"/>
        </w:rPr>
        <w:t>ustawy z dnia 14 czerwca 2024 roku o ochronie sygnalistów (Dz. U. z 2024 roku, poz. 928 z</w:t>
      </w:r>
      <w:r w:rsidR="006272DB">
        <w:rPr>
          <w:rFonts w:eastAsia="Calibri" w:cstheme="minorHAnsi"/>
        </w:rPr>
        <w:br/>
      </w:r>
      <w:r w:rsidRPr="00E402C0">
        <w:rPr>
          <w:rFonts w:eastAsia="Calibri" w:cstheme="minorHAnsi"/>
        </w:rPr>
        <w:t>e zm.), dalej „ustawa”.</w:t>
      </w:r>
    </w:p>
    <w:p w:rsidR="006272DB" w:rsidRDefault="006272DB" w:rsidP="006272DB">
      <w:pPr>
        <w:spacing w:after="0" w:line="240" w:lineRule="auto"/>
        <w:ind w:left="426" w:hanging="360"/>
        <w:contextualSpacing/>
        <w:jc w:val="both"/>
        <w:rPr>
          <w:rFonts w:eastAsia="Calibri" w:cstheme="minorHAnsi"/>
        </w:rPr>
      </w:pPr>
      <w:r>
        <w:rPr>
          <w:rFonts w:eastAsia="Calibri" w:cstheme="minorHAnsi"/>
        </w:rPr>
        <w:t>2.</w:t>
      </w:r>
      <w:r>
        <w:rPr>
          <w:rFonts w:eastAsia="Calibri" w:cstheme="minorHAnsi"/>
        </w:rPr>
        <w:tab/>
      </w:r>
      <w:r w:rsidR="00E402C0" w:rsidRPr="006272DB">
        <w:rPr>
          <w:rFonts w:eastAsia="Calibri" w:cstheme="minorHAnsi"/>
        </w:rPr>
        <w:t>Celem Procedury jest stworzenie kompleksowej regulacji problematyki przypadków zgłoszeń wewnętrznych, podejmowania działań następczych oraz ochrony osób dokonujących zgłoszeń.</w:t>
      </w:r>
    </w:p>
    <w:p w:rsidR="00E402C0" w:rsidRPr="006272DB" w:rsidRDefault="006272DB" w:rsidP="006272DB">
      <w:pPr>
        <w:spacing w:after="0" w:line="240" w:lineRule="auto"/>
        <w:ind w:left="426" w:hanging="360"/>
        <w:contextualSpacing/>
        <w:jc w:val="both"/>
        <w:rPr>
          <w:rFonts w:eastAsia="Calibri" w:cstheme="minorHAnsi"/>
        </w:rPr>
      </w:pPr>
      <w:r>
        <w:rPr>
          <w:rFonts w:eastAsia="Calibri" w:cstheme="minorHAnsi"/>
        </w:rPr>
        <w:t>3.</w:t>
      </w:r>
      <w:r>
        <w:rPr>
          <w:rFonts w:eastAsia="Calibri" w:cstheme="minorHAnsi"/>
        </w:rPr>
        <w:tab/>
      </w:r>
      <w:r w:rsidR="00E402C0" w:rsidRPr="006272DB">
        <w:rPr>
          <w:rFonts w:eastAsia="Calibri" w:cstheme="minorHAnsi"/>
        </w:rPr>
        <w:t xml:space="preserve">Pracownik potwierdza, że zapoznał się z Procedurą i zobowiązuje się do jego stosowania. </w:t>
      </w:r>
    </w:p>
    <w:p w:rsidR="00E402C0" w:rsidRPr="006272DB" w:rsidRDefault="00E402C0" w:rsidP="00D11D9D">
      <w:pPr>
        <w:pStyle w:val="Teksttreci0"/>
        <w:jc w:val="center"/>
        <w:rPr>
          <w:rFonts w:asciiTheme="minorHAnsi" w:hAnsiTheme="minorHAnsi" w:cstheme="minorHAnsi"/>
          <w:bCs/>
          <w:color w:val="000000"/>
          <w:sz w:val="24"/>
        </w:rPr>
      </w:pPr>
    </w:p>
    <w:p w:rsidR="00155FD6" w:rsidRPr="006272DB" w:rsidRDefault="006272DB" w:rsidP="006272DB">
      <w:pPr>
        <w:pStyle w:val="Nagwek10"/>
        <w:keepNext/>
        <w:keepLines/>
        <w:tabs>
          <w:tab w:val="left" w:pos="336"/>
        </w:tabs>
        <w:rPr>
          <w:rFonts w:asciiTheme="minorHAnsi" w:hAnsiTheme="minorHAnsi" w:cstheme="minorHAnsi"/>
          <w:b w:val="0"/>
        </w:rPr>
      </w:pPr>
      <w:bookmarkStart w:id="0" w:name="bookmark2"/>
      <w:bookmarkEnd w:id="0"/>
      <w:r w:rsidRPr="006272DB">
        <w:rPr>
          <w:rFonts w:asciiTheme="minorHAnsi" w:hAnsiTheme="minorHAnsi" w:cstheme="minorHAnsi"/>
          <w:b w:val="0"/>
        </w:rPr>
        <w:t>§2</w:t>
      </w:r>
    </w:p>
    <w:p w:rsidR="009955E5" w:rsidRPr="00155FD6" w:rsidRDefault="009955E5" w:rsidP="00EE755A">
      <w:pPr>
        <w:pStyle w:val="Teksttreci0"/>
        <w:numPr>
          <w:ilvl w:val="0"/>
          <w:numId w:val="1"/>
        </w:numPr>
        <w:tabs>
          <w:tab w:val="left" w:pos="336"/>
        </w:tabs>
        <w:ind w:left="300" w:hanging="300"/>
        <w:jc w:val="both"/>
        <w:rPr>
          <w:rFonts w:asciiTheme="minorHAnsi" w:hAnsiTheme="minorHAnsi" w:cstheme="minorHAnsi"/>
        </w:rPr>
      </w:pPr>
      <w:bookmarkStart w:id="1" w:name="bookmark7"/>
      <w:bookmarkEnd w:id="1"/>
      <w:r w:rsidRPr="00155FD6">
        <w:rPr>
          <w:rFonts w:asciiTheme="minorHAnsi" w:hAnsiTheme="minorHAnsi" w:cstheme="minorHAnsi"/>
        </w:rPr>
        <w:t>Ilekroć w niniejszej Procedurze mowa jest o:</w:t>
      </w:r>
    </w:p>
    <w:p w:rsidR="00396267" w:rsidRPr="00155FD6" w:rsidRDefault="00396267" w:rsidP="00EE755A">
      <w:pPr>
        <w:pStyle w:val="Teksttreci0"/>
        <w:numPr>
          <w:ilvl w:val="0"/>
          <w:numId w:val="2"/>
        </w:numPr>
        <w:tabs>
          <w:tab w:val="left" w:pos="336"/>
        </w:tabs>
        <w:jc w:val="both"/>
        <w:rPr>
          <w:rFonts w:asciiTheme="minorHAnsi" w:hAnsiTheme="minorHAnsi" w:cstheme="minorHAnsi"/>
        </w:rPr>
      </w:pPr>
      <w:r w:rsidRPr="00171B83">
        <w:rPr>
          <w:rFonts w:asciiTheme="minorHAnsi" w:hAnsiTheme="minorHAnsi" w:cstheme="minorHAnsi"/>
          <w:b/>
          <w:i/>
        </w:rPr>
        <w:t>„Anonimie”</w:t>
      </w:r>
      <w:r w:rsidRPr="00155FD6">
        <w:rPr>
          <w:rFonts w:asciiTheme="minorHAnsi" w:hAnsiTheme="minorHAnsi" w:cstheme="minorHAnsi"/>
        </w:rPr>
        <w:t xml:space="preserve"> – rozumie się przez to Zgłoszenie Nieprawidłowości nie zawierające </w:t>
      </w:r>
      <w:r w:rsidR="00D11D9D" w:rsidRPr="00155FD6">
        <w:rPr>
          <w:rFonts w:asciiTheme="minorHAnsi" w:hAnsiTheme="minorHAnsi" w:cstheme="minorHAnsi"/>
        </w:rPr>
        <w:t>danych osobowych osoby zgłaszają</w:t>
      </w:r>
      <w:r w:rsidRPr="00155FD6">
        <w:rPr>
          <w:rFonts w:asciiTheme="minorHAnsi" w:hAnsiTheme="minorHAnsi" w:cstheme="minorHAnsi"/>
        </w:rPr>
        <w:t>cej</w:t>
      </w:r>
    </w:p>
    <w:p w:rsidR="00D11D9D" w:rsidRPr="00155FD6" w:rsidRDefault="00237971" w:rsidP="00EE755A">
      <w:pPr>
        <w:pStyle w:val="Teksttreci0"/>
        <w:numPr>
          <w:ilvl w:val="0"/>
          <w:numId w:val="2"/>
        </w:numPr>
        <w:tabs>
          <w:tab w:val="left" w:pos="336"/>
        </w:tabs>
        <w:jc w:val="both"/>
        <w:rPr>
          <w:rFonts w:asciiTheme="minorHAnsi" w:hAnsiTheme="minorHAnsi" w:cstheme="minorHAnsi"/>
        </w:rPr>
      </w:pPr>
      <w:r w:rsidRPr="00155FD6">
        <w:rPr>
          <w:rFonts w:asciiTheme="minorHAnsi" w:hAnsiTheme="minorHAnsi" w:cstheme="minorHAnsi"/>
          <w:i/>
        </w:rPr>
        <w:t xml:space="preserve"> </w:t>
      </w:r>
      <w:r w:rsidR="00D11D9D" w:rsidRPr="00171B83">
        <w:rPr>
          <w:rFonts w:asciiTheme="minorHAnsi" w:hAnsiTheme="minorHAnsi" w:cstheme="minorHAnsi"/>
          <w:b/>
          <w:i/>
        </w:rPr>
        <w:t>„Działaniach odwetowych”</w:t>
      </w:r>
      <w:r w:rsidR="00D11D9D" w:rsidRPr="00155FD6">
        <w:rPr>
          <w:rFonts w:asciiTheme="minorHAnsi" w:hAnsiTheme="minorHAnsi" w:cstheme="minorHAnsi"/>
        </w:rPr>
        <w:t xml:space="preserve"> – </w:t>
      </w:r>
      <w:r w:rsidRPr="00237971">
        <w:rPr>
          <w:rFonts w:asciiTheme="minorHAnsi" w:hAnsiTheme="minorHAnsi" w:cstheme="minorHAnsi"/>
        </w:rPr>
        <w:t>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r>
        <w:rPr>
          <w:rFonts w:asciiTheme="minorHAnsi" w:hAnsiTheme="minorHAnsi" w:cstheme="minorHAnsi"/>
        </w:rPr>
        <w:t>`</w:t>
      </w:r>
    </w:p>
    <w:p w:rsidR="00D11D9D" w:rsidRDefault="00D11D9D" w:rsidP="00EE755A">
      <w:pPr>
        <w:pStyle w:val="Teksttreci0"/>
        <w:numPr>
          <w:ilvl w:val="0"/>
          <w:numId w:val="2"/>
        </w:numPr>
        <w:tabs>
          <w:tab w:val="left" w:pos="336"/>
        </w:tabs>
        <w:jc w:val="both"/>
        <w:rPr>
          <w:rFonts w:asciiTheme="minorHAnsi" w:hAnsiTheme="minorHAnsi" w:cstheme="minorHAnsi"/>
        </w:rPr>
      </w:pPr>
      <w:r w:rsidRPr="00171B83">
        <w:rPr>
          <w:rFonts w:asciiTheme="minorHAnsi" w:hAnsiTheme="minorHAnsi" w:cstheme="minorHAnsi"/>
          <w:b/>
          <w:i/>
        </w:rPr>
        <w:t>„Działaniu w dobrej wierze”</w:t>
      </w:r>
      <w:r w:rsidRPr="00155FD6">
        <w:rPr>
          <w:rFonts w:asciiTheme="minorHAnsi" w:hAnsiTheme="minorHAnsi" w:cstheme="minorHAnsi"/>
        </w:rPr>
        <w:t xml:space="preserve"> – rozumie się przez to domniemanie prawne uregulowane w Kodeksie cywilnym, odnoszące się do intencji danej </w:t>
      </w:r>
      <w:r w:rsidR="00D73F37">
        <w:rPr>
          <w:rFonts w:asciiTheme="minorHAnsi" w:hAnsiTheme="minorHAnsi" w:cstheme="minorHAnsi"/>
        </w:rPr>
        <w:t>osoby, niezależnie od rezultatu</w:t>
      </w:r>
      <w:r w:rsidRPr="00155FD6">
        <w:rPr>
          <w:rFonts w:asciiTheme="minorHAnsi" w:hAnsiTheme="minorHAnsi" w:cstheme="minorHAnsi"/>
        </w:rPr>
        <w:t xml:space="preserve"> jakie przyniosły jej działania. Polega na usprawiedliwionym </w:t>
      </w:r>
      <w:r w:rsidR="00FF5AF2">
        <w:rPr>
          <w:rFonts w:asciiTheme="minorHAnsi" w:hAnsiTheme="minorHAnsi" w:cstheme="minorHAnsi"/>
        </w:rPr>
        <w:t>w danych okolicznościach przekonaniu osoby, że przysługuje jej takie prawo, jakie faktycznie wykonuje</w:t>
      </w:r>
    </w:p>
    <w:p w:rsidR="001D4CFA" w:rsidRPr="001D4CFA" w:rsidRDefault="001D4CFA" w:rsidP="00EE755A">
      <w:pPr>
        <w:pStyle w:val="Teksttreci0"/>
        <w:numPr>
          <w:ilvl w:val="0"/>
          <w:numId w:val="2"/>
        </w:numPr>
        <w:tabs>
          <w:tab w:val="left" w:pos="336"/>
        </w:tabs>
        <w:jc w:val="both"/>
        <w:rPr>
          <w:rFonts w:asciiTheme="minorHAnsi" w:hAnsiTheme="minorHAnsi" w:cstheme="minorHAnsi"/>
        </w:rPr>
      </w:pPr>
      <w:r w:rsidRPr="00171B83">
        <w:rPr>
          <w:rFonts w:asciiTheme="minorHAnsi" w:hAnsiTheme="minorHAnsi" w:cstheme="minorHAnsi"/>
          <w:b/>
          <w:i/>
        </w:rPr>
        <w:t>„Informacja zwrotna</w:t>
      </w:r>
      <w:r w:rsidR="005F1344" w:rsidRPr="00171B83">
        <w:rPr>
          <w:rFonts w:asciiTheme="minorHAnsi" w:hAnsiTheme="minorHAnsi" w:cstheme="minorHAnsi"/>
          <w:b/>
          <w:i/>
        </w:rPr>
        <w:t>”</w:t>
      </w:r>
      <w:r w:rsidRPr="001D4CFA">
        <w:rPr>
          <w:rFonts w:asciiTheme="minorHAnsi" w:hAnsiTheme="minorHAnsi" w:cstheme="minorHAnsi"/>
        </w:rPr>
        <w:t xml:space="preserve"> - należy przez to rozumieć przekazaną sygnaliście informację na temat planowanych lub podjętych działań następczych i powodów takich działań</w:t>
      </w:r>
    </w:p>
    <w:p w:rsidR="00D73F37" w:rsidRPr="00155FD6" w:rsidRDefault="00D73F37" w:rsidP="00EE755A">
      <w:pPr>
        <w:pStyle w:val="Teksttreci0"/>
        <w:numPr>
          <w:ilvl w:val="0"/>
          <w:numId w:val="2"/>
        </w:numPr>
        <w:tabs>
          <w:tab w:val="left" w:pos="336"/>
        </w:tabs>
        <w:jc w:val="both"/>
        <w:rPr>
          <w:rFonts w:asciiTheme="minorHAnsi" w:hAnsiTheme="minorHAnsi" w:cstheme="minorHAnsi"/>
        </w:rPr>
      </w:pPr>
      <w:r w:rsidRPr="00171B83">
        <w:rPr>
          <w:rFonts w:asciiTheme="minorHAnsi" w:hAnsiTheme="minorHAnsi" w:cstheme="minorHAnsi"/>
          <w:b/>
          <w:i/>
        </w:rPr>
        <w:t>„</w:t>
      </w:r>
      <w:r w:rsidR="00CD401D" w:rsidRPr="00171B83">
        <w:rPr>
          <w:rFonts w:asciiTheme="minorHAnsi" w:hAnsiTheme="minorHAnsi" w:cstheme="minorHAnsi"/>
          <w:b/>
          <w:i/>
        </w:rPr>
        <w:t>Komisja</w:t>
      </w:r>
      <w:r w:rsidRPr="00171B83">
        <w:rPr>
          <w:rFonts w:asciiTheme="minorHAnsi" w:hAnsiTheme="minorHAnsi" w:cstheme="minorHAnsi"/>
          <w:b/>
          <w:i/>
        </w:rPr>
        <w:t>”</w:t>
      </w:r>
      <w:r>
        <w:rPr>
          <w:rFonts w:asciiTheme="minorHAnsi" w:hAnsiTheme="minorHAnsi" w:cstheme="minorHAnsi"/>
          <w:i/>
        </w:rPr>
        <w:t xml:space="preserve"> </w:t>
      </w:r>
      <w:r>
        <w:rPr>
          <w:rFonts w:asciiTheme="minorHAnsi" w:hAnsiTheme="minorHAnsi" w:cstheme="minorHAnsi"/>
        </w:rPr>
        <w:t>– rozumie się przez to wewnętrzną komisję powołaną do kompleksowego wyjaśnienia okoliczności wskazanych w Zgłoszeniu Nieprawidłowości, działającą na podstawie niniejszej Procedury</w:t>
      </w:r>
    </w:p>
    <w:p w:rsidR="009955E5" w:rsidRPr="00155FD6" w:rsidRDefault="009955E5" w:rsidP="00EE755A">
      <w:pPr>
        <w:pStyle w:val="Teksttreci0"/>
        <w:numPr>
          <w:ilvl w:val="0"/>
          <w:numId w:val="2"/>
        </w:numPr>
        <w:tabs>
          <w:tab w:val="left" w:pos="336"/>
        </w:tabs>
        <w:jc w:val="both"/>
        <w:rPr>
          <w:rFonts w:asciiTheme="minorHAnsi" w:hAnsiTheme="minorHAnsi" w:cstheme="minorHAnsi"/>
        </w:rPr>
      </w:pPr>
      <w:r w:rsidRPr="00171B83">
        <w:rPr>
          <w:rFonts w:asciiTheme="minorHAnsi" w:hAnsiTheme="minorHAnsi" w:cstheme="minorHAnsi"/>
          <w:b/>
          <w:i/>
        </w:rPr>
        <w:t>„Nieprawidłowości”</w:t>
      </w:r>
      <w:r w:rsidRPr="00171B83">
        <w:rPr>
          <w:rFonts w:asciiTheme="minorHAnsi" w:hAnsiTheme="minorHAnsi" w:cstheme="minorHAnsi"/>
          <w:b/>
        </w:rPr>
        <w:t xml:space="preserve"> </w:t>
      </w:r>
      <w:r w:rsidRPr="00155FD6">
        <w:rPr>
          <w:rFonts w:asciiTheme="minorHAnsi" w:hAnsiTheme="minorHAnsi" w:cstheme="minorHAnsi"/>
        </w:rPr>
        <w:t>– rozumie się przez to każdy stan faktyczny będący następstwem dział</w:t>
      </w:r>
      <w:r w:rsidR="00FF5AF2">
        <w:rPr>
          <w:rFonts w:asciiTheme="minorHAnsi" w:hAnsiTheme="minorHAnsi" w:cstheme="minorHAnsi"/>
        </w:rPr>
        <w:t xml:space="preserve">ania / </w:t>
      </w:r>
      <w:r w:rsidRPr="00155FD6">
        <w:rPr>
          <w:rFonts w:asciiTheme="minorHAnsi" w:hAnsiTheme="minorHAnsi" w:cstheme="minorHAnsi"/>
        </w:rPr>
        <w:t xml:space="preserve">zaniechania </w:t>
      </w:r>
      <w:r w:rsidR="00FF5AF2">
        <w:rPr>
          <w:rFonts w:asciiTheme="minorHAnsi" w:hAnsiTheme="minorHAnsi" w:cstheme="minorHAnsi"/>
        </w:rPr>
        <w:t xml:space="preserve">/ praktyki zachodzącej </w:t>
      </w:r>
      <w:r w:rsidR="00237971">
        <w:rPr>
          <w:rFonts w:asciiTheme="minorHAnsi" w:hAnsiTheme="minorHAnsi" w:cstheme="minorHAnsi"/>
        </w:rPr>
        <w:t>u Pracodawcy</w:t>
      </w:r>
      <w:r w:rsidR="00FF5AF2">
        <w:rPr>
          <w:rFonts w:asciiTheme="minorHAnsi" w:hAnsiTheme="minorHAnsi" w:cstheme="minorHAnsi"/>
        </w:rPr>
        <w:t xml:space="preserve">, </w:t>
      </w:r>
      <w:r w:rsidR="00D73F37">
        <w:rPr>
          <w:rFonts w:asciiTheme="minorHAnsi" w:hAnsiTheme="minorHAnsi" w:cstheme="minorHAnsi"/>
        </w:rPr>
        <w:t xml:space="preserve">który </w:t>
      </w:r>
      <w:r w:rsidR="00FF5AF2">
        <w:rPr>
          <w:rFonts w:asciiTheme="minorHAnsi" w:hAnsiTheme="minorHAnsi" w:cstheme="minorHAnsi"/>
        </w:rPr>
        <w:t xml:space="preserve">zdaniem Sygnalisty </w:t>
      </w:r>
      <w:r w:rsidRPr="00155FD6">
        <w:rPr>
          <w:rFonts w:asciiTheme="minorHAnsi" w:hAnsiTheme="minorHAnsi" w:cstheme="minorHAnsi"/>
        </w:rPr>
        <w:t>ś</w:t>
      </w:r>
      <w:r w:rsidR="00D73F37">
        <w:rPr>
          <w:rFonts w:asciiTheme="minorHAnsi" w:hAnsiTheme="minorHAnsi" w:cstheme="minorHAnsi"/>
        </w:rPr>
        <w:t>wiadczy</w:t>
      </w:r>
      <w:r w:rsidRPr="00155FD6">
        <w:rPr>
          <w:rFonts w:asciiTheme="minorHAnsi" w:hAnsiTheme="minorHAnsi" w:cstheme="minorHAnsi"/>
        </w:rPr>
        <w:t xml:space="preserve"> o możliwości wystąpienia zdarzeń naruszających lub mogących prowadzić do naruszenia powszechnie obowiązujących przepisów prawa</w:t>
      </w:r>
      <w:r w:rsidR="002C20C9" w:rsidRPr="00155FD6">
        <w:rPr>
          <w:rFonts w:asciiTheme="minorHAnsi" w:hAnsiTheme="minorHAnsi" w:cstheme="minorHAnsi"/>
        </w:rPr>
        <w:t>, regulacji, standardów</w:t>
      </w:r>
      <w:r w:rsidRPr="00155FD6">
        <w:rPr>
          <w:rFonts w:asciiTheme="minorHAnsi" w:hAnsiTheme="minorHAnsi" w:cstheme="minorHAnsi"/>
        </w:rPr>
        <w:t xml:space="preserve"> oraz przepisów </w:t>
      </w:r>
      <w:r w:rsidR="00D73F37">
        <w:rPr>
          <w:rFonts w:asciiTheme="minorHAnsi" w:hAnsiTheme="minorHAnsi" w:cstheme="minorHAnsi"/>
        </w:rPr>
        <w:t xml:space="preserve">i regulaminów </w:t>
      </w:r>
      <w:r w:rsidRPr="00155FD6">
        <w:rPr>
          <w:rFonts w:asciiTheme="minorHAnsi" w:hAnsiTheme="minorHAnsi" w:cstheme="minorHAnsi"/>
        </w:rPr>
        <w:t xml:space="preserve">wewnętrznych </w:t>
      </w:r>
      <w:r w:rsidR="00237971">
        <w:rPr>
          <w:rFonts w:asciiTheme="minorHAnsi" w:hAnsiTheme="minorHAnsi" w:cstheme="minorHAnsi"/>
        </w:rPr>
        <w:t>Pracodawcy</w:t>
      </w:r>
      <w:r w:rsidR="002C20C9" w:rsidRPr="00155FD6">
        <w:rPr>
          <w:rFonts w:asciiTheme="minorHAnsi" w:hAnsiTheme="minorHAnsi" w:cstheme="minorHAnsi"/>
        </w:rPr>
        <w:t xml:space="preserve">, jak również </w:t>
      </w:r>
      <w:r w:rsidRPr="00155FD6">
        <w:rPr>
          <w:rFonts w:asciiTheme="minorHAnsi" w:hAnsiTheme="minorHAnsi" w:cstheme="minorHAnsi"/>
        </w:rPr>
        <w:t xml:space="preserve">każde działanie / </w:t>
      </w:r>
      <w:r w:rsidRPr="00155FD6">
        <w:rPr>
          <w:rFonts w:asciiTheme="minorHAnsi" w:hAnsiTheme="minorHAnsi" w:cstheme="minorHAnsi"/>
        </w:rPr>
        <w:lastRenderedPageBreak/>
        <w:t>zaniechanie</w:t>
      </w:r>
      <w:r w:rsidR="00D73F37">
        <w:rPr>
          <w:rFonts w:asciiTheme="minorHAnsi" w:hAnsiTheme="minorHAnsi" w:cstheme="minorHAnsi"/>
        </w:rPr>
        <w:t xml:space="preserve"> / praktykę</w:t>
      </w:r>
      <w:r w:rsidRPr="00155FD6">
        <w:rPr>
          <w:rFonts w:asciiTheme="minorHAnsi" w:hAnsiTheme="minorHAnsi" w:cstheme="minorHAnsi"/>
        </w:rPr>
        <w:t>, które stanowi lub może stanowić działanie nielegalne lub nieetyczne</w:t>
      </w:r>
    </w:p>
    <w:p w:rsidR="009955E5" w:rsidRPr="00431C29" w:rsidRDefault="00064FB9" w:rsidP="00EE755A">
      <w:pPr>
        <w:pStyle w:val="Teksttreci0"/>
        <w:numPr>
          <w:ilvl w:val="0"/>
          <w:numId w:val="2"/>
        </w:numPr>
        <w:tabs>
          <w:tab w:val="left" w:pos="336"/>
        </w:tabs>
        <w:jc w:val="both"/>
        <w:rPr>
          <w:rFonts w:asciiTheme="minorHAnsi" w:hAnsiTheme="minorHAnsi" w:cstheme="minorHAnsi"/>
        </w:rPr>
      </w:pPr>
      <w:r w:rsidRPr="00431C29">
        <w:rPr>
          <w:rFonts w:asciiTheme="minorHAnsi" w:hAnsiTheme="minorHAnsi" w:cstheme="minorHAnsi"/>
          <w:b/>
          <w:i/>
        </w:rPr>
        <w:t>„</w:t>
      </w:r>
      <w:r w:rsidR="00066F8B" w:rsidRPr="00431C29">
        <w:rPr>
          <w:rFonts w:asciiTheme="minorHAnsi" w:hAnsiTheme="minorHAnsi" w:cstheme="minorHAnsi"/>
          <w:b/>
          <w:i/>
        </w:rPr>
        <w:t>Osoba właściwa</w:t>
      </w:r>
      <w:r w:rsidRPr="00431C29">
        <w:rPr>
          <w:rFonts w:asciiTheme="minorHAnsi" w:hAnsiTheme="minorHAnsi" w:cstheme="minorHAnsi"/>
          <w:b/>
          <w:i/>
        </w:rPr>
        <w:t xml:space="preserve"> do przyjęcia</w:t>
      </w:r>
      <w:r w:rsidR="00CD401D" w:rsidRPr="00431C29">
        <w:rPr>
          <w:rFonts w:asciiTheme="minorHAnsi" w:hAnsiTheme="minorHAnsi" w:cstheme="minorHAnsi"/>
          <w:b/>
          <w:i/>
        </w:rPr>
        <w:t>”</w:t>
      </w:r>
      <w:r w:rsidR="009955E5" w:rsidRPr="00431C29">
        <w:rPr>
          <w:rFonts w:asciiTheme="minorHAnsi" w:hAnsiTheme="minorHAnsi" w:cstheme="minorHAnsi"/>
        </w:rPr>
        <w:t xml:space="preserve"> – rozumie się przez to osobę odpowiedzialną za rozpatrzenie Zgłoszenia </w:t>
      </w:r>
      <w:r w:rsidR="0072273F" w:rsidRPr="00431C29">
        <w:rPr>
          <w:rFonts w:asciiTheme="minorHAnsi" w:hAnsiTheme="minorHAnsi" w:cstheme="minorHAnsi"/>
        </w:rPr>
        <w:t xml:space="preserve">Nieprawidłowości </w:t>
      </w:r>
      <w:r w:rsidR="001708C6" w:rsidRPr="00431C29">
        <w:rPr>
          <w:rFonts w:asciiTheme="minorHAnsi" w:hAnsiTheme="minorHAnsi" w:cstheme="minorHAnsi"/>
        </w:rPr>
        <w:t>oraz prowadzącą Rejestr Nieprawidłowości</w:t>
      </w:r>
      <w:r w:rsidRPr="00431C29">
        <w:rPr>
          <w:rFonts w:asciiTheme="minorHAnsi" w:hAnsiTheme="minorHAnsi" w:cstheme="minorHAnsi"/>
        </w:rPr>
        <w:t xml:space="preserve">. </w:t>
      </w:r>
      <w:r w:rsidR="00EA71D2" w:rsidRPr="00431C29">
        <w:rPr>
          <w:rFonts w:asciiTheme="minorHAnsi" w:hAnsiTheme="minorHAnsi" w:cstheme="minorHAnsi"/>
        </w:rPr>
        <w:br/>
      </w:r>
      <w:r w:rsidRPr="00431C29">
        <w:rPr>
          <w:rFonts w:asciiTheme="minorHAnsi" w:hAnsiTheme="minorHAnsi" w:cstheme="minorHAnsi"/>
        </w:rPr>
        <w:t xml:space="preserve">U Pracodawcy tą osobą </w:t>
      </w:r>
      <w:r w:rsidRPr="00431C29">
        <w:rPr>
          <w:rFonts w:asciiTheme="minorHAnsi" w:hAnsiTheme="minorHAnsi" w:cstheme="minorHAnsi"/>
          <w:b/>
        </w:rPr>
        <w:t xml:space="preserve">jest </w:t>
      </w:r>
      <w:r w:rsidR="005D6301" w:rsidRPr="00431C29">
        <w:rPr>
          <w:rFonts w:asciiTheme="minorHAnsi" w:hAnsiTheme="minorHAnsi" w:cstheme="minorHAnsi"/>
          <w:b/>
        </w:rPr>
        <w:t xml:space="preserve"> – specjalista BHP</w:t>
      </w:r>
      <w:r w:rsidRPr="00431C29">
        <w:rPr>
          <w:rFonts w:asciiTheme="minorHAnsi" w:hAnsiTheme="minorHAnsi" w:cstheme="minorHAnsi"/>
          <w:b/>
        </w:rPr>
        <w:t>.</w:t>
      </w:r>
      <w:r w:rsidRPr="00431C29">
        <w:rPr>
          <w:rFonts w:asciiTheme="minorHAnsi" w:hAnsiTheme="minorHAnsi" w:cstheme="minorHAnsi"/>
        </w:rPr>
        <w:t xml:space="preserve"> </w:t>
      </w:r>
    </w:p>
    <w:p w:rsidR="009955E5" w:rsidRDefault="009955E5"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i/>
        </w:rPr>
        <w:t>„O</w:t>
      </w:r>
      <w:r w:rsidR="00FA7BC4" w:rsidRPr="005D6301">
        <w:rPr>
          <w:rFonts w:asciiTheme="minorHAnsi" w:hAnsiTheme="minorHAnsi" w:cstheme="minorHAnsi"/>
          <w:b/>
          <w:i/>
        </w:rPr>
        <w:t>sobie U</w:t>
      </w:r>
      <w:r w:rsidRPr="005D6301">
        <w:rPr>
          <w:rFonts w:asciiTheme="minorHAnsi" w:hAnsiTheme="minorHAnsi" w:cstheme="minorHAnsi"/>
          <w:b/>
          <w:i/>
        </w:rPr>
        <w:t>prawnionej do dokonania Zgłoszenia</w:t>
      </w:r>
      <w:r w:rsidRPr="00155FD6">
        <w:rPr>
          <w:rFonts w:asciiTheme="minorHAnsi" w:hAnsiTheme="minorHAnsi" w:cstheme="minorHAnsi"/>
          <w:i/>
        </w:rPr>
        <w:t>”</w:t>
      </w:r>
      <w:r w:rsidRPr="00155FD6">
        <w:rPr>
          <w:rFonts w:asciiTheme="minorHAnsi" w:hAnsiTheme="minorHAnsi" w:cstheme="minorHAnsi"/>
        </w:rPr>
        <w:t xml:space="preserve"> – rozumie się przez to </w:t>
      </w:r>
      <w:r w:rsidR="00D73F37">
        <w:rPr>
          <w:rFonts w:asciiTheme="minorHAnsi" w:hAnsiTheme="minorHAnsi" w:cstheme="minorHAnsi"/>
        </w:rPr>
        <w:t xml:space="preserve">osobę wskazaną w </w:t>
      </w:r>
      <w:r w:rsidR="005849F0" w:rsidRPr="00944CBD">
        <w:rPr>
          <w:rFonts w:asciiTheme="minorHAnsi" w:hAnsiTheme="minorHAnsi" w:cstheme="minorHAnsi"/>
        </w:rPr>
        <w:t>pkt II.1</w:t>
      </w:r>
      <w:r w:rsidR="00D73F37">
        <w:rPr>
          <w:rFonts w:asciiTheme="minorHAnsi" w:hAnsiTheme="minorHAnsi" w:cstheme="minorHAnsi"/>
        </w:rPr>
        <w:t xml:space="preserve"> niniejszej Procedury</w:t>
      </w:r>
    </w:p>
    <w:p w:rsidR="00D73F37" w:rsidRDefault="00126E66"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i/>
        </w:rPr>
        <w:t xml:space="preserve"> </w:t>
      </w:r>
      <w:r w:rsidR="00D73F37" w:rsidRPr="005D6301">
        <w:rPr>
          <w:rFonts w:asciiTheme="minorHAnsi" w:hAnsiTheme="minorHAnsi" w:cstheme="minorHAnsi"/>
          <w:b/>
          <w:i/>
        </w:rPr>
        <w:t>„Postępowaniu wyjaśniającym</w:t>
      </w:r>
      <w:r w:rsidR="00D73F37">
        <w:rPr>
          <w:rFonts w:asciiTheme="minorHAnsi" w:hAnsiTheme="minorHAnsi" w:cstheme="minorHAnsi"/>
          <w:i/>
        </w:rPr>
        <w:t xml:space="preserve">” </w:t>
      </w:r>
      <w:r w:rsidR="00D73F37">
        <w:rPr>
          <w:rFonts w:asciiTheme="minorHAnsi" w:hAnsiTheme="minorHAnsi" w:cstheme="minorHAnsi"/>
        </w:rPr>
        <w:t xml:space="preserve">– rozumie się przez to </w:t>
      </w:r>
      <w:r w:rsidR="00FA7BC4">
        <w:rPr>
          <w:rFonts w:asciiTheme="minorHAnsi" w:hAnsiTheme="minorHAnsi" w:cstheme="minorHAnsi"/>
        </w:rPr>
        <w:t>postępowanie prowadzone w związku ze złożonym Zgłoszeniem</w:t>
      </w:r>
    </w:p>
    <w:p w:rsidR="00FA7BC4" w:rsidRDefault="00165165" w:rsidP="00EE755A">
      <w:pPr>
        <w:pStyle w:val="Teksttreci0"/>
        <w:numPr>
          <w:ilvl w:val="0"/>
          <w:numId w:val="2"/>
        </w:numPr>
        <w:tabs>
          <w:tab w:val="left" w:pos="336"/>
        </w:tabs>
        <w:jc w:val="both"/>
        <w:rPr>
          <w:rFonts w:asciiTheme="minorHAnsi" w:hAnsiTheme="minorHAnsi" w:cstheme="minorHAnsi"/>
        </w:rPr>
      </w:pPr>
      <w:r>
        <w:rPr>
          <w:rFonts w:asciiTheme="minorHAnsi" w:hAnsiTheme="minorHAnsi" w:cstheme="minorHAnsi"/>
          <w:i/>
        </w:rPr>
        <w:t xml:space="preserve"> </w:t>
      </w:r>
      <w:r w:rsidR="00FA7BC4" w:rsidRPr="005D6301">
        <w:rPr>
          <w:rFonts w:asciiTheme="minorHAnsi" w:hAnsiTheme="minorHAnsi" w:cstheme="minorHAnsi"/>
          <w:b/>
          <w:i/>
        </w:rPr>
        <w:t>„Rejestrze Niepr</w:t>
      </w:r>
      <w:r w:rsidR="00126E66" w:rsidRPr="005D6301">
        <w:rPr>
          <w:rFonts w:asciiTheme="minorHAnsi" w:hAnsiTheme="minorHAnsi" w:cstheme="minorHAnsi"/>
          <w:b/>
          <w:i/>
        </w:rPr>
        <w:t>awidłowości</w:t>
      </w:r>
      <w:r w:rsidR="00FA7BC4" w:rsidRPr="005D6301">
        <w:rPr>
          <w:rFonts w:asciiTheme="minorHAnsi" w:hAnsiTheme="minorHAnsi" w:cstheme="minorHAnsi"/>
          <w:b/>
          <w:i/>
        </w:rPr>
        <w:t>”</w:t>
      </w:r>
      <w:r w:rsidR="00FA7BC4">
        <w:rPr>
          <w:rFonts w:asciiTheme="minorHAnsi" w:hAnsiTheme="minorHAnsi" w:cstheme="minorHAnsi"/>
          <w:i/>
        </w:rPr>
        <w:t xml:space="preserve"> </w:t>
      </w:r>
      <w:r w:rsidR="00FA7BC4">
        <w:rPr>
          <w:rFonts w:asciiTheme="minorHAnsi" w:hAnsiTheme="minorHAnsi" w:cstheme="minorHAnsi"/>
        </w:rPr>
        <w:t xml:space="preserve">– rozumie się przez to rejestr prowadzony za zasadach określonych w </w:t>
      </w:r>
      <w:r w:rsidR="0072273F" w:rsidRPr="00126E66">
        <w:rPr>
          <w:rFonts w:ascii="Calibri" w:hAnsi="Calibri" w:cs="Calibri"/>
        </w:rPr>
        <w:t>pkt VI</w:t>
      </w:r>
      <w:r w:rsidR="00286D93">
        <w:rPr>
          <w:rFonts w:ascii="Calibri" w:hAnsi="Calibri" w:cs="Calibri"/>
        </w:rPr>
        <w:t>I</w:t>
      </w:r>
      <w:r w:rsidR="00FA7BC4" w:rsidRPr="00126E66">
        <w:rPr>
          <w:rFonts w:asciiTheme="minorHAnsi" w:hAnsiTheme="minorHAnsi" w:cstheme="minorHAnsi"/>
        </w:rPr>
        <w:t xml:space="preserve"> niniejszej</w:t>
      </w:r>
      <w:r w:rsidR="00FA7BC4">
        <w:rPr>
          <w:rFonts w:asciiTheme="minorHAnsi" w:hAnsiTheme="minorHAnsi" w:cstheme="minorHAnsi"/>
        </w:rPr>
        <w:t xml:space="preserve"> procedury </w:t>
      </w:r>
    </w:p>
    <w:p w:rsidR="00FA7BC4" w:rsidRDefault="00165165"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i/>
        </w:rPr>
        <w:t xml:space="preserve"> </w:t>
      </w:r>
      <w:r w:rsidR="00FA7BC4" w:rsidRPr="005D6301">
        <w:rPr>
          <w:rFonts w:asciiTheme="minorHAnsi" w:hAnsiTheme="minorHAnsi" w:cstheme="minorHAnsi"/>
          <w:b/>
          <w:i/>
        </w:rPr>
        <w:t>„Wstępnej analizie Zgłoszenia”</w:t>
      </w:r>
      <w:r w:rsidR="00FA7BC4">
        <w:rPr>
          <w:rFonts w:asciiTheme="minorHAnsi" w:hAnsiTheme="minorHAnsi" w:cstheme="minorHAnsi"/>
          <w:i/>
        </w:rPr>
        <w:t xml:space="preserve"> </w:t>
      </w:r>
      <w:r w:rsidR="00FA7BC4">
        <w:rPr>
          <w:rFonts w:asciiTheme="minorHAnsi" w:hAnsiTheme="minorHAnsi" w:cstheme="minorHAnsi"/>
        </w:rPr>
        <w:t>– rozumie się przez to weryfikację treści Zgłoszenia pod kątem istnienia podstaw do jego rozpoznania w toku Postępowania wyjaśniającego oraz przyznania Zgłaszającemu statusu Sygnalisty, w ramach której Osoba Odpowiedzialna za Zgłoszenie ma prawo wystąpić do Zgłaszającego z prośbą o uzupełnienie w wyznaczonym terminie danych zawartych w Zgłoszeniu Nieprawidłowości, które nie jest anonimem</w:t>
      </w:r>
    </w:p>
    <w:p w:rsidR="00FA7BC4" w:rsidRPr="00FA7BC4" w:rsidRDefault="00FA7BC4"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i/>
        </w:rPr>
        <w:t>„Zgłaszającym”</w:t>
      </w:r>
      <w:r w:rsidRPr="005D6301">
        <w:rPr>
          <w:rFonts w:asciiTheme="minorHAnsi" w:hAnsiTheme="minorHAnsi" w:cstheme="minorHAnsi"/>
          <w:b/>
        </w:rPr>
        <w:t xml:space="preserve"> </w:t>
      </w:r>
      <w:r>
        <w:rPr>
          <w:rFonts w:asciiTheme="minorHAnsi" w:hAnsiTheme="minorHAnsi" w:cstheme="minorHAnsi"/>
        </w:rPr>
        <w:t>– rozumie się przez to osobę dokonującą Zgłoszenia Nieprawidłowości za pośrednictwem dedykowanych kanałów zgłaszania Nieprawidłowości</w:t>
      </w:r>
    </w:p>
    <w:p w:rsidR="00D73F37" w:rsidRDefault="00D73F37"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i/>
        </w:rPr>
        <w:t>„Zgłoszeniu</w:t>
      </w:r>
      <w:r w:rsidR="00FA7BC4" w:rsidRPr="005D6301">
        <w:rPr>
          <w:rFonts w:asciiTheme="minorHAnsi" w:hAnsiTheme="minorHAnsi" w:cstheme="minorHAnsi"/>
          <w:b/>
          <w:i/>
        </w:rPr>
        <w:t xml:space="preserve"> Nieprawidłowości / Zgłoszeniu</w:t>
      </w:r>
      <w:r w:rsidRPr="005D6301">
        <w:rPr>
          <w:rFonts w:asciiTheme="minorHAnsi" w:hAnsiTheme="minorHAnsi" w:cstheme="minorHAnsi"/>
          <w:b/>
          <w:i/>
        </w:rPr>
        <w:t>”</w:t>
      </w:r>
      <w:r>
        <w:rPr>
          <w:rFonts w:asciiTheme="minorHAnsi" w:hAnsiTheme="minorHAnsi" w:cstheme="minorHAnsi"/>
          <w:i/>
        </w:rPr>
        <w:t xml:space="preserve"> </w:t>
      </w:r>
      <w:r>
        <w:rPr>
          <w:rFonts w:asciiTheme="minorHAnsi" w:hAnsiTheme="minorHAnsi" w:cstheme="minorHAnsi"/>
        </w:rPr>
        <w:t>– rozumie się przez to informację imienną lub anonim, przekazaną w dobrej wierze, w formie pisemnej lub ustnej, za pośrednictwem dedykowanych kanałów zgłaszania Nieprawidłowości, dotyczącą ujawniania Nieprawidłowości</w:t>
      </w:r>
      <w:r w:rsidR="00165165">
        <w:rPr>
          <w:rFonts w:asciiTheme="minorHAnsi" w:hAnsiTheme="minorHAnsi" w:cstheme="minorHAnsi"/>
        </w:rPr>
        <w:t>, w tym Naruszenia prawa.</w:t>
      </w:r>
    </w:p>
    <w:p w:rsidR="00165165" w:rsidRDefault="00165165"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rPr>
        <w:t>zgłoszeniu zewnętrznym</w:t>
      </w:r>
      <w:r w:rsidRPr="00165165">
        <w:rPr>
          <w:rFonts w:asciiTheme="minorHAnsi" w:hAnsiTheme="minorHAnsi" w:cstheme="minorHAnsi"/>
        </w:rPr>
        <w:t xml:space="preserve"> - należy przez to rozumieć ustne lub pisemne przekazanie Rzecznikowi Praw Obywatelskich albo organowi publicznemu informacji o naruszeniu prawa.</w:t>
      </w:r>
    </w:p>
    <w:p w:rsidR="00165165" w:rsidRPr="00165165" w:rsidRDefault="00165165" w:rsidP="00EE755A">
      <w:pPr>
        <w:pStyle w:val="Teksttreci0"/>
        <w:numPr>
          <w:ilvl w:val="0"/>
          <w:numId w:val="2"/>
        </w:numPr>
        <w:tabs>
          <w:tab w:val="left" w:pos="336"/>
        </w:tabs>
        <w:jc w:val="both"/>
        <w:rPr>
          <w:rFonts w:asciiTheme="minorHAnsi" w:hAnsiTheme="minorHAnsi" w:cstheme="minorHAnsi"/>
        </w:rPr>
      </w:pPr>
      <w:r w:rsidRPr="005D6301">
        <w:rPr>
          <w:rFonts w:asciiTheme="minorHAnsi" w:hAnsiTheme="minorHAnsi" w:cstheme="minorHAnsi"/>
          <w:b/>
        </w:rPr>
        <w:t>Naruszeniem prawa</w:t>
      </w:r>
      <w:r w:rsidRPr="00165165">
        <w:rPr>
          <w:rFonts w:asciiTheme="minorHAnsi" w:hAnsiTheme="minorHAnsi" w:cstheme="minorHAnsi"/>
        </w:rPr>
        <w:t xml:space="preserve"> jest działanie lub zaniechanie niezgodne z prawem lub mające na celu obejście prawa, dotyczące:</w:t>
      </w:r>
    </w:p>
    <w:p w:rsidR="00165165" w:rsidRPr="00171B83" w:rsidRDefault="00165165" w:rsidP="00165165">
      <w:pPr>
        <w:pStyle w:val="Teksttreci0"/>
        <w:tabs>
          <w:tab w:val="left" w:pos="336"/>
        </w:tabs>
        <w:ind w:left="1020"/>
        <w:jc w:val="both"/>
        <w:rPr>
          <w:rFonts w:asciiTheme="minorHAnsi" w:hAnsiTheme="minorHAnsi" w:cstheme="minorHAnsi"/>
          <w:b/>
        </w:rPr>
      </w:pPr>
      <w:r w:rsidRPr="00165165">
        <w:rPr>
          <w:rFonts w:asciiTheme="minorHAnsi" w:hAnsiTheme="minorHAnsi" w:cstheme="minorHAnsi"/>
        </w:rPr>
        <w:t>1</w:t>
      </w:r>
      <w:r w:rsidRPr="00171B83">
        <w:rPr>
          <w:rFonts w:asciiTheme="minorHAnsi" w:hAnsiTheme="minorHAnsi" w:cstheme="minorHAnsi"/>
          <w:b/>
        </w:rPr>
        <w:t>) korupcji;</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2) zamówień publicznych;</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3) usług, produktów i rynków finansowych;</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4) przeciwdziałania praniu pieniędzy oraz finansowaniu terroryzmu;</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5) bezpieczeństwa produktów i ich zgodności z wymogami;</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6) bezpieczeństwa transportu;</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7) ochrony środowiska;</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8) ochrony radiologicznej i bezpieczeństwa jądrowego;</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9) bezpieczeństwa żywności i pasz;</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10) zdrowia i dobrostanu zwierząt;</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11) zdrowia publicznego;</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12) ochrony konsumentów;</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13) ochrony prywatności i danych osobowych;</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14) bezpieczeństwa sieci i systemów teleinformatycznych;</w:t>
      </w:r>
    </w:p>
    <w:p w:rsidR="00165165" w:rsidRPr="00171B83" w:rsidRDefault="0097724E" w:rsidP="00165165">
      <w:pPr>
        <w:pStyle w:val="Teksttreci0"/>
        <w:tabs>
          <w:tab w:val="left" w:pos="336"/>
        </w:tabs>
        <w:ind w:left="1020"/>
        <w:jc w:val="both"/>
        <w:rPr>
          <w:rFonts w:asciiTheme="minorHAnsi" w:hAnsiTheme="minorHAnsi" w:cstheme="minorHAnsi"/>
          <w:b/>
        </w:rPr>
      </w:pPr>
      <w:r>
        <w:rPr>
          <w:rFonts w:asciiTheme="minorHAnsi" w:hAnsiTheme="minorHAnsi" w:cstheme="minorHAnsi"/>
          <w:b/>
        </w:rPr>
        <w:t xml:space="preserve">15) </w:t>
      </w:r>
      <w:r w:rsidR="00165165" w:rsidRPr="00171B83">
        <w:rPr>
          <w:rFonts w:asciiTheme="minorHAnsi" w:hAnsiTheme="minorHAnsi" w:cstheme="minorHAnsi"/>
          <w:b/>
        </w:rPr>
        <w:t>interesów finansowych Skarbu Państwa Rzeczypospolitej Polskiej, jednostki samorządu terytorialnego oraz Unii Europejskiej;</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 xml:space="preserve">16) rynku wewnętrznego Unii Europejskiej, w tym publicznoprawnych zasad </w:t>
      </w:r>
      <w:r w:rsidRPr="00171B83">
        <w:rPr>
          <w:rFonts w:asciiTheme="minorHAnsi" w:hAnsiTheme="minorHAnsi" w:cstheme="minorHAnsi"/>
          <w:b/>
        </w:rPr>
        <w:lastRenderedPageBreak/>
        <w:t>konkurencji i pomocy państwa oraz opodatkowania osób prawnych;</w:t>
      </w:r>
    </w:p>
    <w:p w:rsidR="00165165" w:rsidRPr="00171B83" w:rsidRDefault="00165165" w:rsidP="00165165">
      <w:pPr>
        <w:pStyle w:val="Teksttreci0"/>
        <w:tabs>
          <w:tab w:val="left" w:pos="336"/>
        </w:tabs>
        <w:ind w:left="1020"/>
        <w:jc w:val="both"/>
        <w:rPr>
          <w:rFonts w:asciiTheme="minorHAnsi" w:hAnsiTheme="minorHAnsi" w:cstheme="minorHAnsi"/>
          <w:b/>
        </w:rPr>
      </w:pPr>
      <w:r w:rsidRPr="00171B83">
        <w:rPr>
          <w:rFonts w:asciiTheme="minorHAnsi" w:hAnsiTheme="minorHAnsi" w:cstheme="minorHAnsi"/>
          <w:b/>
        </w:rPr>
        <w:t>17) konstytucyjnych wolności i praw człowieka i obywatela - występujące w stosunkach</w:t>
      </w:r>
      <w:r w:rsidRPr="00165165">
        <w:rPr>
          <w:rFonts w:asciiTheme="minorHAnsi" w:hAnsiTheme="minorHAnsi" w:cstheme="minorHAnsi"/>
        </w:rPr>
        <w:t xml:space="preserve"> </w:t>
      </w:r>
      <w:r w:rsidRPr="00171B83">
        <w:rPr>
          <w:rFonts w:asciiTheme="minorHAnsi" w:hAnsiTheme="minorHAnsi" w:cstheme="minorHAnsi"/>
          <w:b/>
        </w:rPr>
        <w:t xml:space="preserve">jednostki z organami władzy publicznej i niezwiązane z dziedzinami wskazanymi </w:t>
      </w:r>
      <w:r w:rsidRPr="00171B83">
        <w:rPr>
          <w:rFonts w:asciiTheme="minorHAnsi" w:hAnsiTheme="minorHAnsi" w:cstheme="minorHAnsi"/>
          <w:b/>
        </w:rPr>
        <w:br/>
        <w:t>w pkt 1-16.</w:t>
      </w:r>
    </w:p>
    <w:p w:rsidR="00165165" w:rsidRPr="00165165" w:rsidRDefault="00165165" w:rsidP="00165165">
      <w:pPr>
        <w:pStyle w:val="Teksttreci0"/>
        <w:tabs>
          <w:tab w:val="left" w:pos="336"/>
        </w:tabs>
        <w:ind w:left="1020"/>
        <w:jc w:val="both"/>
        <w:rPr>
          <w:rFonts w:asciiTheme="minorHAnsi" w:hAnsiTheme="minorHAnsi" w:cstheme="minorHAnsi"/>
          <w:sz w:val="10"/>
          <w:szCs w:val="10"/>
        </w:rPr>
      </w:pPr>
    </w:p>
    <w:p w:rsidR="00155FD6" w:rsidRPr="00230D2B" w:rsidRDefault="00165165" w:rsidP="00EE755A">
      <w:pPr>
        <w:pStyle w:val="Teksttreci0"/>
        <w:numPr>
          <w:ilvl w:val="0"/>
          <w:numId w:val="1"/>
        </w:numPr>
        <w:tabs>
          <w:tab w:val="left" w:pos="336"/>
        </w:tabs>
        <w:ind w:left="300" w:hanging="300"/>
        <w:jc w:val="both"/>
        <w:rPr>
          <w:rFonts w:asciiTheme="minorHAnsi" w:hAnsiTheme="minorHAnsi" w:cstheme="minorHAnsi"/>
        </w:rPr>
      </w:pPr>
      <w:r>
        <w:rPr>
          <w:rFonts w:asciiTheme="minorHAnsi" w:hAnsiTheme="minorHAnsi" w:cstheme="minorHAnsi"/>
        </w:rPr>
        <w:t>Pracodawca</w:t>
      </w:r>
      <w:r w:rsidR="00815F3B">
        <w:rPr>
          <w:rFonts w:asciiTheme="minorHAnsi" w:hAnsiTheme="minorHAnsi" w:cstheme="minorHAnsi"/>
        </w:rPr>
        <w:t xml:space="preserve"> prowadzi swoją działalność w oparciu i bezwzględne poszanowanie przepisów prawa, dobrych praktyk oraz n</w:t>
      </w:r>
      <w:r w:rsidR="00230D2B">
        <w:rPr>
          <w:rFonts w:asciiTheme="minorHAnsi" w:hAnsiTheme="minorHAnsi" w:cstheme="minorHAnsi"/>
        </w:rPr>
        <w:t>ajwyższych standardów etycznych, a c</w:t>
      </w:r>
      <w:r w:rsidR="009955E5" w:rsidRPr="00230D2B">
        <w:rPr>
          <w:rFonts w:asciiTheme="minorHAnsi" w:hAnsiTheme="minorHAnsi" w:cstheme="minorHAnsi"/>
        </w:rPr>
        <w:t>elem niniejszej Procedury jest ukształtowanie efektywnego i jednolitego systemu informowania o Nieprawidłowoś</w:t>
      </w:r>
      <w:r w:rsidR="00155FD6" w:rsidRPr="00230D2B">
        <w:rPr>
          <w:rFonts w:asciiTheme="minorHAnsi" w:hAnsiTheme="minorHAnsi" w:cstheme="minorHAnsi"/>
        </w:rPr>
        <w:t>ciach</w:t>
      </w:r>
      <w:r w:rsidR="00D149C9" w:rsidRPr="00230D2B">
        <w:rPr>
          <w:rFonts w:asciiTheme="minorHAnsi" w:hAnsiTheme="minorHAnsi" w:cstheme="minorHAnsi"/>
        </w:rPr>
        <w:t xml:space="preserve"> poprzez stworzenie kompleksowej regulacji problematyki ujawniania przypadków Nieprawidłowości oraz ochrony osób dokonujących zgłoszeń</w:t>
      </w:r>
      <w:r w:rsidR="00155FD6" w:rsidRPr="00230D2B">
        <w:rPr>
          <w:rFonts w:asciiTheme="minorHAnsi" w:hAnsiTheme="minorHAnsi" w:cstheme="minorHAnsi"/>
        </w:rPr>
        <w:t xml:space="preserve">, </w:t>
      </w:r>
      <w:r w:rsidR="00D71E69">
        <w:rPr>
          <w:rFonts w:asciiTheme="minorHAnsi" w:hAnsiTheme="minorHAnsi" w:cstheme="minorHAnsi"/>
          <w:color w:val="000000"/>
        </w:rPr>
        <w:t xml:space="preserve">które wesprze działania </w:t>
      </w:r>
      <w:r>
        <w:rPr>
          <w:rFonts w:asciiTheme="minorHAnsi" w:hAnsiTheme="minorHAnsi" w:cstheme="minorHAnsi"/>
        </w:rPr>
        <w:t>Pracodawcy</w:t>
      </w:r>
      <w:r w:rsidR="002C20C9" w:rsidRPr="00230D2B">
        <w:rPr>
          <w:rFonts w:asciiTheme="minorHAnsi" w:hAnsiTheme="minorHAnsi" w:cstheme="minorHAnsi"/>
          <w:color w:val="000000"/>
        </w:rPr>
        <w:t xml:space="preserve"> zmierzające do:</w:t>
      </w:r>
      <w:bookmarkStart w:id="2" w:name="bookmark8"/>
      <w:bookmarkEnd w:id="2"/>
      <w:r w:rsidR="00155FD6" w:rsidRPr="00230D2B">
        <w:rPr>
          <w:rFonts w:asciiTheme="minorHAnsi" w:hAnsiTheme="minorHAnsi" w:cstheme="minorHAnsi"/>
        </w:rPr>
        <w:t xml:space="preserve"> </w:t>
      </w:r>
    </w:p>
    <w:p w:rsidR="00155FD6" w:rsidRDefault="002C20C9" w:rsidP="00EE755A">
      <w:pPr>
        <w:pStyle w:val="Teksttreci0"/>
        <w:numPr>
          <w:ilvl w:val="0"/>
          <w:numId w:val="5"/>
        </w:numPr>
        <w:tabs>
          <w:tab w:val="left" w:pos="336"/>
        </w:tabs>
        <w:jc w:val="both"/>
        <w:rPr>
          <w:rFonts w:asciiTheme="minorHAnsi" w:hAnsiTheme="minorHAnsi" w:cstheme="minorHAnsi"/>
        </w:rPr>
      </w:pPr>
      <w:r w:rsidRPr="00155FD6">
        <w:rPr>
          <w:rFonts w:asciiTheme="minorHAnsi" w:hAnsiTheme="minorHAnsi" w:cstheme="minorHAnsi"/>
          <w:color w:val="000000"/>
        </w:rPr>
        <w:t>zapobiegania nadużyciom dotyczącym m.in.: sprzeniewierzenia majątku, fałszowania dokumentów finansowych i księgowych, powiązań korupcyjnych, konfliktów interesów, czynności powodują</w:t>
      </w:r>
      <w:r w:rsidR="00D71E69">
        <w:rPr>
          <w:rFonts w:asciiTheme="minorHAnsi" w:hAnsiTheme="minorHAnsi" w:cstheme="minorHAnsi"/>
          <w:color w:val="000000"/>
        </w:rPr>
        <w:t xml:space="preserve">cych utratę reputacji przez </w:t>
      </w:r>
      <w:r w:rsidR="00165165">
        <w:rPr>
          <w:rFonts w:asciiTheme="minorHAnsi" w:hAnsiTheme="minorHAnsi" w:cstheme="minorHAnsi"/>
        </w:rPr>
        <w:t>Pracodawcę</w:t>
      </w:r>
      <w:r w:rsidRPr="00155FD6">
        <w:rPr>
          <w:rFonts w:asciiTheme="minorHAnsi" w:hAnsiTheme="minorHAnsi" w:cstheme="minorHAnsi"/>
          <w:color w:val="000000"/>
        </w:rPr>
        <w:t>, zaniedbywania obowiązków skutkujących konsekwencjami materialny</w:t>
      </w:r>
      <w:r w:rsidR="00D71E69">
        <w:rPr>
          <w:rFonts w:asciiTheme="minorHAnsi" w:hAnsiTheme="minorHAnsi" w:cstheme="minorHAnsi"/>
          <w:color w:val="000000"/>
        </w:rPr>
        <w:t xml:space="preserve">mi lub niematerialnymi dla </w:t>
      </w:r>
      <w:r w:rsidR="00165165">
        <w:rPr>
          <w:rFonts w:asciiTheme="minorHAnsi" w:hAnsiTheme="minorHAnsi" w:cstheme="minorHAnsi"/>
        </w:rPr>
        <w:t>Pracodawcy</w:t>
      </w:r>
      <w:r w:rsidRPr="00155FD6">
        <w:rPr>
          <w:rFonts w:asciiTheme="minorHAnsi" w:hAnsiTheme="minorHAnsi" w:cstheme="minorHAnsi"/>
          <w:color w:val="000000"/>
        </w:rPr>
        <w:t>, itp.;</w:t>
      </w:r>
      <w:bookmarkStart w:id="3" w:name="bookmark9"/>
      <w:bookmarkEnd w:id="3"/>
    </w:p>
    <w:p w:rsidR="00155FD6" w:rsidRDefault="002C20C9" w:rsidP="00EE755A">
      <w:pPr>
        <w:pStyle w:val="Teksttreci0"/>
        <w:numPr>
          <w:ilvl w:val="0"/>
          <w:numId w:val="5"/>
        </w:numPr>
        <w:tabs>
          <w:tab w:val="left" w:pos="336"/>
        </w:tabs>
        <w:jc w:val="both"/>
        <w:rPr>
          <w:rFonts w:asciiTheme="minorHAnsi" w:hAnsiTheme="minorHAnsi" w:cstheme="minorHAnsi"/>
        </w:rPr>
      </w:pPr>
      <w:r w:rsidRPr="00155FD6">
        <w:rPr>
          <w:rFonts w:asciiTheme="minorHAnsi" w:hAnsiTheme="minorHAnsi" w:cstheme="minorHAnsi"/>
          <w:color w:val="000000"/>
        </w:rPr>
        <w:t>łagodzenia skutków prawnych i finansowych w przypadku w</w:t>
      </w:r>
      <w:r w:rsidR="00D149C9">
        <w:rPr>
          <w:rFonts w:asciiTheme="minorHAnsi" w:hAnsiTheme="minorHAnsi" w:cstheme="minorHAnsi"/>
          <w:color w:val="000000"/>
        </w:rPr>
        <w:t>cześniejszego wykrycia i usunięcia zgłoszonych przypadków Nieprawidłowości</w:t>
      </w:r>
      <w:r w:rsidRPr="00155FD6">
        <w:rPr>
          <w:rFonts w:asciiTheme="minorHAnsi" w:hAnsiTheme="minorHAnsi" w:cstheme="minorHAnsi"/>
          <w:color w:val="000000"/>
        </w:rPr>
        <w:t>;</w:t>
      </w:r>
      <w:bookmarkStart w:id="4" w:name="bookmark10"/>
      <w:bookmarkEnd w:id="4"/>
    </w:p>
    <w:p w:rsidR="00155FD6" w:rsidRDefault="00D71E69" w:rsidP="00EE755A">
      <w:pPr>
        <w:pStyle w:val="Teksttreci0"/>
        <w:numPr>
          <w:ilvl w:val="0"/>
          <w:numId w:val="5"/>
        </w:numPr>
        <w:tabs>
          <w:tab w:val="left" w:pos="336"/>
        </w:tabs>
        <w:jc w:val="both"/>
        <w:rPr>
          <w:rFonts w:asciiTheme="minorHAnsi" w:hAnsiTheme="minorHAnsi" w:cstheme="minorHAnsi"/>
        </w:rPr>
      </w:pPr>
      <w:r>
        <w:rPr>
          <w:rFonts w:asciiTheme="minorHAnsi" w:hAnsiTheme="minorHAnsi" w:cstheme="minorHAnsi"/>
          <w:color w:val="000000"/>
        </w:rPr>
        <w:t xml:space="preserve">umacniania wizerunku </w:t>
      </w:r>
      <w:r w:rsidR="00165165">
        <w:rPr>
          <w:rFonts w:asciiTheme="minorHAnsi" w:hAnsiTheme="minorHAnsi" w:cstheme="minorHAnsi"/>
        </w:rPr>
        <w:t>Pracodawcy</w:t>
      </w:r>
      <w:r>
        <w:rPr>
          <w:rFonts w:asciiTheme="minorHAnsi" w:hAnsiTheme="minorHAnsi" w:cstheme="minorHAnsi"/>
          <w:color w:val="000000"/>
        </w:rPr>
        <w:t xml:space="preserve">, jako przedsiębiorcy </w:t>
      </w:r>
      <w:r w:rsidR="002C20C9" w:rsidRPr="00155FD6">
        <w:rPr>
          <w:rFonts w:asciiTheme="minorHAnsi" w:hAnsiTheme="minorHAnsi" w:cstheme="minorHAnsi"/>
          <w:color w:val="000000"/>
        </w:rPr>
        <w:t>etycznego i transparentnego</w:t>
      </w:r>
      <w:bookmarkStart w:id="5" w:name="bookmark13"/>
      <w:bookmarkEnd w:id="5"/>
      <w:r w:rsidR="00D149C9">
        <w:rPr>
          <w:rFonts w:asciiTheme="minorHAnsi" w:hAnsiTheme="minorHAnsi" w:cstheme="minorHAnsi"/>
          <w:color w:val="000000"/>
        </w:rPr>
        <w:t>;</w:t>
      </w:r>
    </w:p>
    <w:p w:rsidR="002C20C9" w:rsidRPr="00D149C9" w:rsidRDefault="002C20C9" w:rsidP="00EE755A">
      <w:pPr>
        <w:pStyle w:val="Teksttreci0"/>
        <w:numPr>
          <w:ilvl w:val="0"/>
          <w:numId w:val="5"/>
        </w:numPr>
        <w:tabs>
          <w:tab w:val="left" w:pos="336"/>
        </w:tabs>
        <w:jc w:val="both"/>
        <w:rPr>
          <w:rFonts w:asciiTheme="minorHAnsi" w:hAnsiTheme="minorHAnsi" w:cstheme="minorHAnsi"/>
        </w:rPr>
      </w:pPr>
      <w:r w:rsidRPr="00155FD6">
        <w:rPr>
          <w:rFonts w:asciiTheme="minorHAnsi" w:hAnsiTheme="minorHAnsi" w:cstheme="minorHAnsi"/>
          <w:color w:val="000000"/>
        </w:rPr>
        <w:t>eliminacji ewentualnych przypadków łamania prawa</w:t>
      </w:r>
      <w:r w:rsidR="00D149C9">
        <w:rPr>
          <w:rFonts w:asciiTheme="minorHAnsi" w:hAnsiTheme="minorHAnsi" w:cstheme="minorHAnsi"/>
          <w:color w:val="000000"/>
        </w:rPr>
        <w:t>;</w:t>
      </w:r>
    </w:p>
    <w:p w:rsidR="00165165" w:rsidRPr="00165165" w:rsidRDefault="00D149C9" w:rsidP="00EE755A">
      <w:pPr>
        <w:pStyle w:val="Teksttreci0"/>
        <w:numPr>
          <w:ilvl w:val="0"/>
          <w:numId w:val="1"/>
        </w:numPr>
        <w:tabs>
          <w:tab w:val="left" w:pos="354"/>
        </w:tabs>
        <w:ind w:left="300" w:hanging="300"/>
        <w:jc w:val="both"/>
        <w:rPr>
          <w:rFonts w:asciiTheme="minorHAnsi" w:hAnsiTheme="minorHAnsi" w:cstheme="minorHAnsi"/>
        </w:rPr>
      </w:pPr>
      <w:r w:rsidRPr="00165165">
        <w:rPr>
          <w:rFonts w:asciiTheme="minorHAnsi" w:hAnsiTheme="minorHAnsi" w:cstheme="minorHAnsi"/>
          <w:color w:val="000000"/>
        </w:rPr>
        <w:t xml:space="preserve">propagowania postawy obywatelskiej odpowiedzialności i poprawy społecznej percepcji (postrzegania) działań osób zgłaszających przypadki nieprawidłowości </w:t>
      </w:r>
      <w:bookmarkStart w:id="6" w:name="bookmark14"/>
      <w:bookmarkEnd w:id="6"/>
    </w:p>
    <w:p w:rsidR="00D149C9" w:rsidRPr="00165165" w:rsidRDefault="00D149C9" w:rsidP="00EE755A">
      <w:pPr>
        <w:pStyle w:val="Teksttreci0"/>
        <w:numPr>
          <w:ilvl w:val="0"/>
          <w:numId w:val="1"/>
        </w:numPr>
        <w:tabs>
          <w:tab w:val="left" w:pos="354"/>
        </w:tabs>
        <w:ind w:left="300" w:hanging="300"/>
        <w:jc w:val="both"/>
        <w:rPr>
          <w:rFonts w:asciiTheme="minorHAnsi" w:hAnsiTheme="minorHAnsi" w:cstheme="minorHAnsi"/>
        </w:rPr>
      </w:pPr>
      <w:r w:rsidRPr="00165165">
        <w:rPr>
          <w:rFonts w:asciiTheme="minorHAnsi" w:hAnsiTheme="minorHAnsi" w:cstheme="minorHAnsi"/>
        </w:rPr>
        <w:t>Niniejsza Procedura:</w:t>
      </w:r>
    </w:p>
    <w:p w:rsidR="00D149C9" w:rsidRDefault="00D149C9" w:rsidP="00D149C9">
      <w:pPr>
        <w:pStyle w:val="Teksttreci0"/>
        <w:tabs>
          <w:tab w:val="left" w:pos="354"/>
        </w:tabs>
        <w:ind w:left="300"/>
        <w:jc w:val="both"/>
        <w:rPr>
          <w:rFonts w:asciiTheme="minorHAnsi" w:hAnsiTheme="minorHAnsi" w:cstheme="minorHAnsi"/>
        </w:rPr>
      </w:pPr>
      <w:r>
        <w:rPr>
          <w:rFonts w:asciiTheme="minorHAnsi" w:hAnsiTheme="minorHAnsi" w:cstheme="minorHAnsi"/>
        </w:rPr>
        <w:t>a. umożliwia jawne, poufne lub anonimowe dokonywanie Zgłoszeń Nieprawidłowości</w:t>
      </w:r>
    </w:p>
    <w:p w:rsidR="00D149C9" w:rsidRDefault="00D149C9" w:rsidP="00D149C9">
      <w:pPr>
        <w:pStyle w:val="Teksttreci0"/>
        <w:tabs>
          <w:tab w:val="left" w:pos="354"/>
        </w:tabs>
        <w:ind w:left="300"/>
        <w:jc w:val="both"/>
        <w:rPr>
          <w:rFonts w:asciiTheme="minorHAnsi" w:hAnsiTheme="minorHAnsi" w:cstheme="minorHAnsi"/>
        </w:rPr>
      </w:pPr>
      <w:r>
        <w:rPr>
          <w:rFonts w:asciiTheme="minorHAnsi" w:hAnsiTheme="minorHAnsi" w:cstheme="minorHAnsi"/>
        </w:rPr>
        <w:t>b. gwarantuje rzetelne, obiektywne i terminowe sprawdzanie Zgłoszeń Nieprawidłowości</w:t>
      </w:r>
    </w:p>
    <w:p w:rsidR="00D149C9" w:rsidRPr="00D149C9" w:rsidRDefault="00D149C9" w:rsidP="00D149C9">
      <w:pPr>
        <w:pStyle w:val="Teksttreci0"/>
        <w:tabs>
          <w:tab w:val="left" w:pos="354"/>
        </w:tabs>
        <w:ind w:left="300"/>
        <w:jc w:val="both"/>
        <w:rPr>
          <w:rFonts w:asciiTheme="minorHAnsi" w:hAnsiTheme="minorHAnsi" w:cstheme="minorHAnsi"/>
        </w:rPr>
      </w:pPr>
      <w:r>
        <w:rPr>
          <w:rFonts w:asciiTheme="minorHAnsi" w:hAnsiTheme="minorHAnsi" w:cstheme="minorHAnsi"/>
        </w:rPr>
        <w:t>c. zapewnia ochronę osób dokonujących zgłoszeń i osób z nimi związanych</w:t>
      </w:r>
    </w:p>
    <w:p w:rsidR="00CD1064" w:rsidRDefault="00CD1064" w:rsidP="00EE755A">
      <w:pPr>
        <w:pStyle w:val="Teksttreci0"/>
        <w:numPr>
          <w:ilvl w:val="0"/>
          <w:numId w:val="1"/>
        </w:numPr>
        <w:tabs>
          <w:tab w:val="left" w:pos="354"/>
        </w:tabs>
        <w:ind w:left="360" w:hanging="360"/>
        <w:jc w:val="both"/>
        <w:rPr>
          <w:rFonts w:asciiTheme="minorHAnsi" w:hAnsiTheme="minorHAnsi" w:cstheme="minorHAnsi"/>
        </w:rPr>
      </w:pPr>
      <w:r>
        <w:rPr>
          <w:rFonts w:asciiTheme="minorHAnsi" w:hAnsiTheme="minorHAnsi" w:cstheme="minorHAnsi"/>
        </w:rPr>
        <w:t>Niniejsza Procedura gwarantuje pełna anonimowość osób dokonujących Zgłoszenia Nieprawidłowości, które nie chcą ujawniać swoich danych (zgłoszenia anonimowe) oraz zapewnia odpowiednie środki ochrony wszystkich osób dokonujących Zgłoszenia Nieprawidłowości (ochrona sygnalisty).</w:t>
      </w:r>
    </w:p>
    <w:p w:rsidR="00165165" w:rsidRPr="00CD1064" w:rsidRDefault="00165165" w:rsidP="00165165">
      <w:pPr>
        <w:pStyle w:val="Teksttreci0"/>
        <w:tabs>
          <w:tab w:val="left" w:pos="354"/>
        </w:tabs>
        <w:ind w:left="360"/>
        <w:jc w:val="both"/>
        <w:rPr>
          <w:rFonts w:asciiTheme="minorHAnsi" w:hAnsiTheme="minorHAnsi" w:cstheme="minorHAnsi"/>
        </w:rPr>
      </w:pPr>
    </w:p>
    <w:p w:rsidR="009955E5" w:rsidRPr="00155FD6" w:rsidRDefault="009955E5" w:rsidP="00155FD6">
      <w:pPr>
        <w:spacing w:after="0" w:line="276" w:lineRule="auto"/>
        <w:jc w:val="center"/>
        <w:rPr>
          <w:rFonts w:cstheme="minorHAnsi"/>
          <w:b/>
          <w:sz w:val="24"/>
        </w:rPr>
      </w:pPr>
      <w:r w:rsidRPr="00207DA9">
        <w:rPr>
          <w:rFonts w:cstheme="minorHAnsi"/>
          <w:b/>
          <w:sz w:val="24"/>
        </w:rPr>
        <w:t xml:space="preserve">II. </w:t>
      </w:r>
      <w:r w:rsidR="00207DA9">
        <w:rPr>
          <w:rFonts w:cstheme="minorHAnsi"/>
          <w:b/>
          <w:sz w:val="24"/>
        </w:rPr>
        <w:t>OSOBY UPRAWNIONE</w:t>
      </w:r>
    </w:p>
    <w:p w:rsidR="00155FD6" w:rsidRPr="00155FD6" w:rsidRDefault="00155FD6" w:rsidP="00155FD6">
      <w:pPr>
        <w:spacing w:after="0" w:line="276" w:lineRule="auto"/>
        <w:jc w:val="center"/>
        <w:rPr>
          <w:rFonts w:cstheme="minorHAnsi"/>
          <w:b/>
        </w:rPr>
      </w:pPr>
    </w:p>
    <w:p w:rsidR="008C4474" w:rsidRDefault="00965459" w:rsidP="00EE755A">
      <w:pPr>
        <w:pStyle w:val="Teksttreci0"/>
        <w:numPr>
          <w:ilvl w:val="0"/>
          <w:numId w:val="4"/>
        </w:numPr>
        <w:tabs>
          <w:tab w:val="left" w:pos="350"/>
        </w:tabs>
        <w:ind w:left="360" w:hanging="360"/>
        <w:jc w:val="both"/>
        <w:rPr>
          <w:rFonts w:asciiTheme="minorHAnsi" w:hAnsiTheme="minorHAnsi" w:cstheme="minorHAnsi"/>
        </w:rPr>
      </w:pPr>
      <w:r>
        <w:rPr>
          <w:rFonts w:asciiTheme="minorHAnsi" w:hAnsiTheme="minorHAnsi" w:cstheme="minorHAnsi"/>
        </w:rPr>
        <w:t>Postanowienia niniejszej P</w:t>
      </w:r>
      <w:r w:rsidR="008C4474">
        <w:rPr>
          <w:rFonts w:asciiTheme="minorHAnsi" w:hAnsiTheme="minorHAnsi" w:cstheme="minorHAnsi"/>
        </w:rPr>
        <w:t xml:space="preserve">rocedury mają zastosowanie do następujących </w:t>
      </w:r>
      <w:r>
        <w:rPr>
          <w:rFonts w:asciiTheme="minorHAnsi" w:hAnsiTheme="minorHAnsi" w:cstheme="minorHAnsi"/>
        </w:rPr>
        <w:t>O</w:t>
      </w:r>
      <w:r w:rsidR="008C4474">
        <w:rPr>
          <w:rFonts w:asciiTheme="minorHAnsi" w:hAnsiTheme="minorHAnsi" w:cstheme="minorHAnsi"/>
        </w:rPr>
        <w:t>sób uprawnionych do dokonania Zgłoszenia</w:t>
      </w:r>
      <w:r w:rsidR="00006C60">
        <w:rPr>
          <w:rFonts w:asciiTheme="minorHAnsi" w:hAnsiTheme="minorHAnsi" w:cstheme="minorHAnsi"/>
        </w:rPr>
        <w:t xml:space="preserve"> Nieprawidłowości</w:t>
      </w:r>
      <w:r w:rsidR="008C4474">
        <w:rPr>
          <w:rFonts w:asciiTheme="minorHAnsi" w:hAnsiTheme="minorHAnsi" w:cstheme="minorHAnsi"/>
        </w:rPr>
        <w:t>:</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1) pracownik;</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2) pracownik tymczasowy;</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3) osoba świadcząca pracę na innej podstawie niż stosunek pracy, w tym na podstawie umowy cywilnoprawnej;</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4) przedsiębiorca;</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5) prokurent;</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6) wspólnik;</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7) członek organu osoby prawnej lub jednostki organizacyjnej nieposiadającej osobowości prawnej;</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8) osoba świadcząca pracę pod nadzorem i kierownictwem wykonawcy, podwykonawcy lub dostawcy;</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lastRenderedPageBreak/>
        <w:t>9) stażysta;</w:t>
      </w:r>
    </w:p>
    <w:p w:rsidR="00EC65BD" w:rsidRPr="00EC65BD" w:rsidRDefault="00EC65BD" w:rsidP="00EC65BD">
      <w:pPr>
        <w:pStyle w:val="Teksttreci0"/>
        <w:tabs>
          <w:tab w:val="left" w:pos="709"/>
        </w:tabs>
        <w:ind w:left="709" w:hanging="283"/>
        <w:jc w:val="both"/>
        <w:rPr>
          <w:rFonts w:asciiTheme="minorHAnsi" w:hAnsiTheme="minorHAnsi" w:cstheme="minorHAnsi"/>
        </w:rPr>
      </w:pPr>
      <w:r w:rsidRPr="005D6301">
        <w:rPr>
          <w:rFonts w:asciiTheme="minorHAnsi" w:hAnsiTheme="minorHAnsi" w:cstheme="minorHAnsi"/>
          <w:b/>
        </w:rPr>
        <w:t>10) wolontariusz</w:t>
      </w:r>
      <w:r w:rsidRPr="00EC65BD">
        <w:rPr>
          <w:rFonts w:asciiTheme="minorHAnsi" w:hAnsiTheme="minorHAnsi" w:cstheme="minorHAnsi"/>
        </w:rPr>
        <w:t>;</w:t>
      </w:r>
    </w:p>
    <w:p w:rsidR="00EC65BD" w:rsidRPr="005D6301" w:rsidRDefault="00EC65BD" w:rsidP="00EC65BD">
      <w:pPr>
        <w:pStyle w:val="Teksttreci0"/>
        <w:tabs>
          <w:tab w:val="left" w:pos="709"/>
        </w:tabs>
        <w:ind w:left="709" w:hanging="283"/>
        <w:jc w:val="both"/>
        <w:rPr>
          <w:rFonts w:asciiTheme="minorHAnsi" w:hAnsiTheme="minorHAnsi" w:cstheme="minorHAnsi"/>
          <w:b/>
        </w:rPr>
      </w:pPr>
      <w:r w:rsidRPr="005D6301">
        <w:rPr>
          <w:rFonts w:asciiTheme="minorHAnsi" w:hAnsiTheme="minorHAnsi" w:cstheme="minorHAnsi"/>
          <w:b/>
        </w:rPr>
        <w:t>11) praktykant;</w:t>
      </w:r>
    </w:p>
    <w:p w:rsidR="00EC65BD" w:rsidRPr="00EC65BD" w:rsidRDefault="00EC65BD" w:rsidP="00EC65BD">
      <w:pPr>
        <w:pStyle w:val="Teksttreci0"/>
        <w:tabs>
          <w:tab w:val="left" w:pos="350"/>
        </w:tabs>
        <w:ind w:left="426"/>
        <w:jc w:val="both"/>
        <w:rPr>
          <w:rFonts w:asciiTheme="minorHAnsi" w:hAnsiTheme="minorHAnsi" w:cstheme="minorHAnsi"/>
        </w:rPr>
      </w:pPr>
      <w:r w:rsidRPr="005D6301">
        <w:rPr>
          <w:rFonts w:asciiTheme="minorHAnsi" w:hAnsiTheme="minorHAnsi" w:cstheme="minorHAnsi"/>
          <w:b/>
        </w:rPr>
        <w:t>12) funkcjonariusz</w:t>
      </w:r>
      <w:r w:rsidRPr="00EC65BD">
        <w:rPr>
          <w:rFonts w:asciiTheme="minorHAnsi" w:hAnsiTheme="minorHAnsi" w:cstheme="minorHAnsi"/>
        </w:rPr>
        <w:t xml:space="preserve">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(Dz.U. z 2023 r. poz. 1280, 1429 i 1834);</w:t>
      </w:r>
    </w:p>
    <w:p w:rsidR="00EC65BD" w:rsidRDefault="00EC65BD" w:rsidP="00EC65BD">
      <w:pPr>
        <w:pStyle w:val="Teksttreci0"/>
        <w:tabs>
          <w:tab w:val="left" w:pos="426"/>
        </w:tabs>
        <w:ind w:left="360" w:firstLine="66"/>
        <w:jc w:val="both"/>
        <w:rPr>
          <w:rFonts w:cstheme="minorHAnsi"/>
        </w:rPr>
      </w:pPr>
      <w:r w:rsidRPr="00EC65BD">
        <w:rPr>
          <w:rFonts w:asciiTheme="minorHAnsi" w:hAnsiTheme="minorHAnsi" w:cstheme="minorHAnsi"/>
        </w:rPr>
        <w:t>13) żołnierz w rozumieniu art. 2 pkt 39 ustawy z dnia 11 marca 2022 r. o obronie Ojczyzny (Dz.U. z 2024 r. poz. 248 i 834).</w:t>
      </w:r>
    </w:p>
    <w:p w:rsidR="00EC65BD" w:rsidRDefault="00EC65BD" w:rsidP="00EC65BD">
      <w:pPr>
        <w:jc w:val="both"/>
        <w:rPr>
          <w:rFonts w:eastAsia="Times New Roman" w:cstheme="minorHAnsi"/>
        </w:rPr>
      </w:pPr>
    </w:p>
    <w:p w:rsidR="005D776B" w:rsidRPr="00EC65BD" w:rsidRDefault="005D776B" w:rsidP="00EC65BD">
      <w:pPr>
        <w:jc w:val="center"/>
        <w:rPr>
          <w:rFonts w:cstheme="minorHAnsi"/>
          <w:b/>
          <w:color w:val="000000"/>
        </w:rPr>
      </w:pPr>
      <w:r w:rsidRPr="00EC65BD">
        <w:rPr>
          <w:rFonts w:cstheme="minorHAnsi"/>
          <w:b/>
          <w:color w:val="000000"/>
        </w:rPr>
        <w:t>III. ZGŁOSZENIE NIEPRAWIDŁOWOŚCI</w:t>
      </w:r>
    </w:p>
    <w:p w:rsidR="00230D2B" w:rsidRPr="00155FD6" w:rsidRDefault="00006C60" w:rsidP="00EE755A">
      <w:pPr>
        <w:pStyle w:val="Teksttreci0"/>
        <w:numPr>
          <w:ilvl w:val="0"/>
          <w:numId w:val="12"/>
        </w:numPr>
        <w:tabs>
          <w:tab w:val="left" w:pos="350"/>
        </w:tabs>
        <w:jc w:val="both"/>
        <w:rPr>
          <w:rFonts w:asciiTheme="minorHAnsi" w:hAnsiTheme="minorHAnsi" w:cstheme="minorHAnsi"/>
        </w:rPr>
      </w:pPr>
      <w:r>
        <w:rPr>
          <w:rFonts w:asciiTheme="minorHAnsi" w:hAnsiTheme="minorHAnsi" w:cstheme="minorHAnsi"/>
          <w:color w:val="000000"/>
        </w:rPr>
        <w:t xml:space="preserve">Każde </w:t>
      </w:r>
      <w:r w:rsidR="00230D2B" w:rsidRPr="00155FD6">
        <w:rPr>
          <w:rFonts w:asciiTheme="minorHAnsi" w:hAnsiTheme="minorHAnsi" w:cstheme="minorHAnsi"/>
          <w:color w:val="000000"/>
        </w:rPr>
        <w:t xml:space="preserve">Zgłoszenie </w:t>
      </w:r>
      <w:r>
        <w:rPr>
          <w:rFonts w:asciiTheme="minorHAnsi" w:hAnsiTheme="minorHAnsi" w:cstheme="minorHAnsi"/>
          <w:color w:val="000000"/>
        </w:rPr>
        <w:t xml:space="preserve">Nieprawidłowości musi zawierać </w:t>
      </w:r>
      <w:r w:rsidR="00230D2B" w:rsidRPr="00155FD6">
        <w:rPr>
          <w:rFonts w:asciiTheme="minorHAnsi" w:hAnsiTheme="minorHAnsi" w:cstheme="minorHAnsi"/>
          <w:color w:val="000000"/>
        </w:rPr>
        <w:t xml:space="preserve">istotne i potrzebne elementy, aby umożliwić odpowiednią weryfikację jego zasadności. </w:t>
      </w:r>
      <w:r>
        <w:rPr>
          <w:rFonts w:asciiTheme="minorHAnsi" w:hAnsiTheme="minorHAnsi" w:cstheme="minorHAnsi"/>
          <w:color w:val="000000"/>
        </w:rPr>
        <w:t>Osoba dokonująca Zgłoszenia Nieprawidłowości powinna</w:t>
      </w:r>
      <w:r w:rsidR="00230D2B" w:rsidRPr="00155FD6">
        <w:rPr>
          <w:rFonts w:asciiTheme="minorHAnsi" w:hAnsiTheme="minorHAnsi" w:cstheme="minorHAnsi"/>
          <w:color w:val="000000"/>
        </w:rPr>
        <w:t>, w miarę możliwości, uwzględnić w swoim zgłoszeniu następujące informacje:</w:t>
      </w:r>
    </w:p>
    <w:p w:rsidR="00006C60" w:rsidRDefault="00230D2B" w:rsidP="00EE755A">
      <w:pPr>
        <w:pStyle w:val="Teksttreci0"/>
        <w:numPr>
          <w:ilvl w:val="0"/>
          <w:numId w:val="9"/>
        </w:numPr>
        <w:tabs>
          <w:tab w:val="left" w:pos="350"/>
        </w:tabs>
        <w:jc w:val="both"/>
        <w:rPr>
          <w:rFonts w:asciiTheme="minorHAnsi" w:hAnsiTheme="minorHAnsi" w:cstheme="minorHAnsi"/>
        </w:rPr>
      </w:pPr>
      <w:bookmarkStart w:id="7" w:name="bookmark39"/>
      <w:bookmarkEnd w:id="7"/>
      <w:r w:rsidRPr="00155FD6">
        <w:rPr>
          <w:rFonts w:asciiTheme="minorHAnsi" w:hAnsiTheme="minorHAnsi" w:cstheme="minorHAnsi"/>
          <w:color w:val="000000"/>
        </w:rPr>
        <w:t>opis sprawy ze wskazaniem istotnych faktów mających znaczenie dla sprawy;</w:t>
      </w:r>
      <w:bookmarkStart w:id="8" w:name="bookmark40"/>
      <w:bookmarkEnd w:id="8"/>
    </w:p>
    <w:p w:rsidR="00006C60" w:rsidRP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 xml:space="preserve">jakie regulacje wewnętrzne, przepisy prawa według </w:t>
      </w:r>
      <w:r w:rsidR="00006C60">
        <w:rPr>
          <w:rFonts w:asciiTheme="minorHAnsi" w:hAnsiTheme="minorHAnsi" w:cstheme="minorHAnsi"/>
          <w:color w:val="000000"/>
        </w:rPr>
        <w:t>Osoby dokonującej Zgłoszenia</w:t>
      </w:r>
      <w:r w:rsidRPr="00006C60">
        <w:rPr>
          <w:rFonts w:asciiTheme="minorHAnsi" w:hAnsiTheme="minorHAnsi" w:cstheme="minorHAnsi"/>
          <w:color w:val="000000"/>
        </w:rPr>
        <w:t xml:space="preserve"> zostały naruszone</w:t>
      </w:r>
      <w:bookmarkStart w:id="9" w:name="bookmark41"/>
      <w:bookmarkEnd w:id="9"/>
      <w:r w:rsidR="00006C60">
        <w:rPr>
          <w:rFonts w:asciiTheme="minorHAnsi" w:hAnsiTheme="minorHAnsi" w:cstheme="minorHAnsi"/>
          <w:color w:val="000000"/>
        </w:rPr>
        <w:t xml:space="preserve">; </w:t>
      </w:r>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 xml:space="preserve">wskazanie </w:t>
      </w:r>
      <w:r w:rsidR="00D71E69">
        <w:rPr>
          <w:rFonts w:asciiTheme="minorHAnsi" w:hAnsiTheme="minorHAnsi" w:cstheme="minorHAnsi"/>
          <w:color w:val="000000"/>
        </w:rPr>
        <w:t xml:space="preserve">osoby / </w:t>
      </w:r>
      <w:r w:rsidRPr="00006C60">
        <w:rPr>
          <w:rFonts w:asciiTheme="minorHAnsi" w:hAnsiTheme="minorHAnsi" w:cstheme="minorHAnsi"/>
          <w:color w:val="000000"/>
        </w:rPr>
        <w:t>jednostki</w:t>
      </w:r>
      <w:r w:rsidR="00D71E69">
        <w:rPr>
          <w:rFonts w:asciiTheme="minorHAnsi" w:hAnsiTheme="minorHAnsi" w:cstheme="minorHAnsi"/>
          <w:color w:val="000000"/>
        </w:rPr>
        <w:t xml:space="preserve"> </w:t>
      </w:r>
      <w:r w:rsidRPr="00006C60">
        <w:rPr>
          <w:rFonts w:asciiTheme="minorHAnsi" w:hAnsiTheme="minorHAnsi" w:cstheme="minorHAnsi"/>
          <w:color w:val="000000"/>
        </w:rPr>
        <w:t>/</w:t>
      </w:r>
      <w:r w:rsidR="00D71E69">
        <w:rPr>
          <w:rFonts w:asciiTheme="minorHAnsi" w:hAnsiTheme="minorHAnsi" w:cstheme="minorHAnsi"/>
          <w:color w:val="000000"/>
        </w:rPr>
        <w:t xml:space="preserve"> </w:t>
      </w:r>
      <w:r w:rsidRPr="00006C60">
        <w:rPr>
          <w:rFonts w:asciiTheme="minorHAnsi" w:hAnsiTheme="minorHAnsi" w:cstheme="minorHAnsi"/>
          <w:color w:val="000000"/>
        </w:rPr>
        <w:t>komórki organizacyjnej</w:t>
      </w:r>
      <w:r w:rsidR="00D71E69">
        <w:rPr>
          <w:rFonts w:asciiTheme="minorHAnsi" w:hAnsiTheme="minorHAnsi" w:cstheme="minorHAnsi"/>
          <w:color w:val="000000"/>
        </w:rPr>
        <w:t xml:space="preserve"> </w:t>
      </w:r>
      <w:r w:rsidR="00EC65BD">
        <w:rPr>
          <w:rFonts w:asciiTheme="minorHAnsi" w:hAnsiTheme="minorHAnsi" w:cstheme="minorHAnsi"/>
        </w:rPr>
        <w:t>Pracodawcy</w:t>
      </w:r>
      <w:r w:rsidRPr="00006C60">
        <w:rPr>
          <w:rFonts w:asciiTheme="minorHAnsi" w:hAnsiTheme="minorHAnsi" w:cstheme="minorHAnsi"/>
          <w:color w:val="000000"/>
        </w:rPr>
        <w:t>, której dotyczy naruszenie;</w:t>
      </w:r>
      <w:bookmarkStart w:id="10" w:name="bookmark42"/>
      <w:bookmarkEnd w:id="10"/>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wskazanie, czy sprawa już się wydarzyła, czy ma się wydarzyć w przyszłości;</w:t>
      </w:r>
      <w:bookmarkStart w:id="11" w:name="bookmark43"/>
      <w:bookmarkEnd w:id="11"/>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wskazanie w jaki sposób</w:t>
      </w:r>
      <w:r w:rsidR="00006C60">
        <w:rPr>
          <w:rFonts w:asciiTheme="minorHAnsi" w:hAnsiTheme="minorHAnsi" w:cstheme="minorHAnsi"/>
          <w:color w:val="000000"/>
        </w:rPr>
        <w:t xml:space="preserve"> Osoba dokonująca Zgłoszenia</w:t>
      </w:r>
      <w:r w:rsidRPr="00006C60">
        <w:rPr>
          <w:rFonts w:asciiTheme="minorHAnsi" w:hAnsiTheme="minorHAnsi" w:cstheme="minorHAnsi"/>
          <w:color w:val="000000"/>
        </w:rPr>
        <w:t xml:space="preserve"> dowiedział się o sprawie;</w:t>
      </w:r>
      <w:bookmarkStart w:id="12" w:name="bookmark44"/>
      <w:bookmarkEnd w:id="12"/>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wskazanie osób mających związek ze sprawą lub ewentualnych świadków;</w:t>
      </w:r>
      <w:bookmarkStart w:id="13" w:name="bookmark45"/>
      <w:bookmarkEnd w:id="13"/>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ewentualne zamieszczenie informacji uzupełniających;</w:t>
      </w:r>
      <w:bookmarkStart w:id="14" w:name="bookmark46"/>
      <w:bookmarkEnd w:id="14"/>
    </w:p>
    <w:p w:rsid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 xml:space="preserve">ewentualne wskazanie osób, z którymi </w:t>
      </w:r>
      <w:r w:rsidR="00006C60">
        <w:rPr>
          <w:rFonts w:asciiTheme="minorHAnsi" w:hAnsiTheme="minorHAnsi" w:cstheme="minorHAnsi"/>
          <w:color w:val="000000"/>
        </w:rPr>
        <w:t>Osoba dokonująca Zgłoszenia</w:t>
      </w:r>
      <w:r w:rsidRPr="00006C60">
        <w:rPr>
          <w:rFonts w:asciiTheme="minorHAnsi" w:hAnsiTheme="minorHAnsi" w:cstheme="minorHAnsi"/>
          <w:color w:val="000000"/>
        </w:rPr>
        <w:t xml:space="preserve"> kontaktował</w:t>
      </w:r>
      <w:r w:rsidR="00006C60">
        <w:rPr>
          <w:rFonts w:asciiTheme="minorHAnsi" w:hAnsiTheme="minorHAnsi" w:cstheme="minorHAnsi"/>
          <w:color w:val="000000"/>
        </w:rPr>
        <w:t>a</w:t>
      </w:r>
      <w:r w:rsidRPr="00006C60">
        <w:rPr>
          <w:rFonts w:asciiTheme="minorHAnsi" w:hAnsiTheme="minorHAnsi" w:cstheme="minorHAnsi"/>
          <w:color w:val="000000"/>
        </w:rPr>
        <w:t xml:space="preserve"> się w danej sprawie;</w:t>
      </w:r>
      <w:bookmarkStart w:id="15" w:name="bookmark47"/>
      <w:bookmarkEnd w:id="15"/>
      <w:r w:rsidR="00006C60">
        <w:rPr>
          <w:rFonts w:asciiTheme="minorHAnsi" w:hAnsiTheme="minorHAnsi" w:cstheme="minorHAnsi"/>
        </w:rPr>
        <w:t xml:space="preserve"> </w:t>
      </w:r>
    </w:p>
    <w:p w:rsidR="00230D2B" w:rsidRPr="00006C60" w:rsidRDefault="00230D2B" w:rsidP="00EE755A">
      <w:pPr>
        <w:pStyle w:val="Teksttreci0"/>
        <w:numPr>
          <w:ilvl w:val="0"/>
          <w:numId w:val="9"/>
        </w:numPr>
        <w:tabs>
          <w:tab w:val="left" w:pos="350"/>
        </w:tabs>
        <w:jc w:val="both"/>
        <w:rPr>
          <w:rFonts w:asciiTheme="minorHAnsi" w:hAnsiTheme="minorHAnsi" w:cstheme="minorHAnsi"/>
        </w:rPr>
      </w:pPr>
      <w:r w:rsidRPr="00006C60">
        <w:rPr>
          <w:rFonts w:asciiTheme="minorHAnsi" w:hAnsiTheme="minorHAnsi" w:cstheme="minorHAnsi"/>
          <w:color w:val="000000"/>
        </w:rPr>
        <w:t>oszacowanie - o ile to możliwe - ewentualnych strat i ryzyka  związanych ze sprawą.</w:t>
      </w:r>
    </w:p>
    <w:p w:rsidR="005D776B" w:rsidRDefault="00230D2B" w:rsidP="00EE755A">
      <w:pPr>
        <w:pStyle w:val="Teksttreci0"/>
        <w:numPr>
          <w:ilvl w:val="0"/>
          <w:numId w:val="12"/>
        </w:numPr>
        <w:tabs>
          <w:tab w:val="left" w:pos="350"/>
        </w:tabs>
        <w:jc w:val="both"/>
        <w:rPr>
          <w:rFonts w:asciiTheme="minorHAnsi" w:hAnsiTheme="minorHAnsi" w:cstheme="minorHAnsi"/>
        </w:rPr>
      </w:pPr>
      <w:bookmarkStart w:id="16" w:name="bookmark48"/>
      <w:bookmarkEnd w:id="16"/>
      <w:r w:rsidRPr="00155FD6">
        <w:rPr>
          <w:rFonts w:asciiTheme="minorHAnsi" w:hAnsiTheme="minorHAnsi" w:cstheme="minorHAnsi"/>
          <w:color w:val="000000"/>
        </w:rPr>
        <w:t>Brak pełnych inf</w:t>
      </w:r>
      <w:r w:rsidR="005D776B">
        <w:rPr>
          <w:rFonts w:asciiTheme="minorHAnsi" w:hAnsiTheme="minorHAnsi" w:cstheme="minorHAnsi"/>
          <w:color w:val="000000"/>
        </w:rPr>
        <w:t xml:space="preserve">ormacji, o których mowa w </w:t>
      </w:r>
      <w:r w:rsidR="005D776B" w:rsidRPr="00126E66">
        <w:rPr>
          <w:rFonts w:asciiTheme="minorHAnsi" w:hAnsiTheme="minorHAnsi" w:cstheme="minorHAnsi"/>
          <w:color w:val="000000"/>
        </w:rPr>
        <w:t>pkt III.1</w:t>
      </w:r>
      <w:r w:rsidRPr="00126E66">
        <w:rPr>
          <w:rFonts w:asciiTheme="minorHAnsi" w:hAnsiTheme="minorHAnsi" w:cstheme="minorHAnsi"/>
          <w:color w:val="000000"/>
        </w:rPr>
        <w:t>,</w:t>
      </w:r>
      <w:r w:rsidRPr="00155FD6">
        <w:rPr>
          <w:rFonts w:asciiTheme="minorHAnsi" w:hAnsiTheme="minorHAnsi" w:cstheme="minorHAnsi"/>
          <w:color w:val="000000"/>
        </w:rPr>
        <w:t xml:space="preserve"> nie oznacza, że </w:t>
      </w:r>
      <w:r w:rsidR="00006C60">
        <w:rPr>
          <w:rFonts w:asciiTheme="minorHAnsi" w:hAnsiTheme="minorHAnsi" w:cstheme="minorHAnsi"/>
          <w:color w:val="000000"/>
        </w:rPr>
        <w:t>Osoba dokonująca Zgłoszenia nie może dokonać Z</w:t>
      </w:r>
      <w:r w:rsidRPr="00155FD6">
        <w:rPr>
          <w:rFonts w:asciiTheme="minorHAnsi" w:hAnsiTheme="minorHAnsi" w:cstheme="minorHAnsi"/>
          <w:color w:val="000000"/>
        </w:rPr>
        <w:t>głoszenia. Postępowanie wyjaśniające będzie prowadzone tak</w:t>
      </w:r>
      <w:r w:rsidR="00006C60">
        <w:rPr>
          <w:rFonts w:asciiTheme="minorHAnsi" w:hAnsiTheme="minorHAnsi" w:cstheme="minorHAnsi"/>
          <w:color w:val="000000"/>
        </w:rPr>
        <w:t>że w przypadku zamieszczenia w Z</w:t>
      </w:r>
      <w:r w:rsidRPr="00155FD6">
        <w:rPr>
          <w:rFonts w:asciiTheme="minorHAnsi" w:hAnsiTheme="minorHAnsi" w:cstheme="minorHAnsi"/>
          <w:color w:val="000000"/>
        </w:rPr>
        <w:t>głoszeniu niepełnej informacji, o ile w wynik</w:t>
      </w:r>
      <w:r w:rsidR="00006C60">
        <w:rPr>
          <w:rFonts w:asciiTheme="minorHAnsi" w:hAnsiTheme="minorHAnsi" w:cstheme="minorHAnsi"/>
          <w:color w:val="000000"/>
        </w:rPr>
        <w:t xml:space="preserve">u analizy informacje zawarte </w:t>
      </w:r>
      <w:r w:rsidR="00EC65BD">
        <w:rPr>
          <w:rFonts w:asciiTheme="minorHAnsi" w:hAnsiTheme="minorHAnsi" w:cstheme="minorHAnsi"/>
          <w:color w:val="000000"/>
        </w:rPr>
        <w:br/>
      </w:r>
      <w:r w:rsidR="00006C60">
        <w:rPr>
          <w:rFonts w:asciiTheme="minorHAnsi" w:hAnsiTheme="minorHAnsi" w:cstheme="minorHAnsi"/>
          <w:color w:val="000000"/>
        </w:rPr>
        <w:t>w Z</w:t>
      </w:r>
      <w:r w:rsidRPr="00155FD6">
        <w:rPr>
          <w:rFonts w:asciiTheme="minorHAnsi" w:hAnsiTheme="minorHAnsi" w:cstheme="minorHAnsi"/>
          <w:color w:val="000000"/>
        </w:rPr>
        <w:t>głoszen</w:t>
      </w:r>
      <w:r w:rsidR="00006C60">
        <w:rPr>
          <w:rFonts w:asciiTheme="minorHAnsi" w:hAnsiTheme="minorHAnsi" w:cstheme="minorHAnsi"/>
          <w:color w:val="000000"/>
        </w:rPr>
        <w:t>iu</w:t>
      </w:r>
      <w:r w:rsidRPr="00155FD6">
        <w:rPr>
          <w:rFonts w:asciiTheme="minorHAnsi" w:hAnsiTheme="minorHAnsi" w:cstheme="minorHAnsi"/>
          <w:color w:val="000000"/>
        </w:rPr>
        <w:t xml:space="preserve"> zostaną uznane za wystarczające do rozpoczęcia procesu wyjaśniającego.</w:t>
      </w:r>
    </w:p>
    <w:p w:rsidR="00F176FA" w:rsidRPr="005D776B" w:rsidRDefault="00F176FA" w:rsidP="00EE755A">
      <w:pPr>
        <w:pStyle w:val="Teksttreci0"/>
        <w:numPr>
          <w:ilvl w:val="0"/>
          <w:numId w:val="12"/>
        </w:numPr>
        <w:tabs>
          <w:tab w:val="left" w:pos="350"/>
        </w:tabs>
        <w:jc w:val="both"/>
        <w:rPr>
          <w:rFonts w:asciiTheme="minorHAnsi" w:hAnsiTheme="minorHAnsi" w:cstheme="minorHAnsi"/>
        </w:rPr>
      </w:pPr>
      <w:r w:rsidRPr="005D776B">
        <w:rPr>
          <w:rFonts w:asciiTheme="minorHAnsi" w:hAnsiTheme="minorHAnsi" w:cstheme="minorHAnsi"/>
          <w:color w:val="000000"/>
        </w:rPr>
        <w:t xml:space="preserve">Zgłoszenie Nieprawidłowości </w:t>
      </w:r>
      <w:r w:rsidR="00A87BB6" w:rsidRPr="005D776B">
        <w:rPr>
          <w:rFonts w:asciiTheme="minorHAnsi" w:hAnsiTheme="minorHAnsi" w:cstheme="minorHAnsi"/>
          <w:color w:val="000000"/>
        </w:rPr>
        <w:t>może być dokonywane</w:t>
      </w:r>
      <w:r w:rsidRPr="005D776B">
        <w:rPr>
          <w:rFonts w:asciiTheme="minorHAnsi" w:hAnsiTheme="minorHAnsi" w:cstheme="minorHAnsi"/>
          <w:color w:val="000000"/>
        </w:rPr>
        <w:t xml:space="preserve"> w następujących trybach:</w:t>
      </w:r>
    </w:p>
    <w:p w:rsidR="00F176FA" w:rsidRDefault="00040379" w:rsidP="00EE755A">
      <w:pPr>
        <w:pStyle w:val="Teksttreci0"/>
        <w:numPr>
          <w:ilvl w:val="0"/>
          <w:numId w:val="10"/>
        </w:numPr>
        <w:tabs>
          <w:tab w:val="left" w:pos="350"/>
        </w:tabs>
        <w:jc w:val="both"/>
        <w:rPr>
          <w:rFonts w:asciiTheme="minorHAnsi" w:hAnsiTheme="minorHAnsi" w:cstheme="minorHAnsi"/>
        </w:rPr>
      </w:pPr>
      <w:r>
        <w:rPr>
          <w:rFonts w:asciiTheme="minorHAnsi" w:hAnsiTheme="minorHAnsi" w:cstheme="minorHAnsi"/>
        </w:rPr>
        <w:t>j</w:t>
      </w:r>
      <w:r w:rsidR="00F176FA">
        <w:rPr>
          <w:rFonts w:asciiTheme="minorHAnsi" w:hAnsiTheme="minorHAnsi" w:cstheme="minorHAnsi"/>
        </w:rPr>
        <w:t>awn</w:t>
      </w:r>
      <w:r w:rsidR="00C34563">
        <w:rPr>
          <w:rFonts w:asciiTheme="minorHAnsi" w:hAnsiTheme="minorHAnsi" w:cstheme="minorHAnsi"/>
        </w:rPr>
        <w:t>ym</w:t>
      </w:r>
      <w:r>
        <w:rPr>
          <w:rFonts w:asciiTheme="minorHAnsi" w:hAnsiTheme="minorHAnsi" w:cstheme="minorHAnsi"/>
        </w:rPr>
        <w:t>, gdy Sygnalista zgadza się na pełne ujawnienie tożsamości zarówno osobom zaangażowanym w wyjaśnienie Zgłoszenia Nieprawidłowości, jak i osobom postronnym</w:t>
      </w:r>
    </w:p>
    <w:p w:rsidR="00F176FA" w:rsidRPr="006528DF" w:rsidRDefault="00040379" w:rsidP="006528DF">
      <w:pPr>
        <w:pStyle w:val="Teksttreci0"/>
        <w:numPr>
          <w:ilvl w:val="0"/>
          <w:numId w:val="10"/>
        </w:numPr>
        <w:tabs>
          <w:tab w:val="left" w:pos="350"/>
        </w:tabs>
        <w:jc w:val="both"/>
        <w:rPr>
          <w:rFonts w:asciiTheme="minorHAnsi" w:hAnsiTheme="minorHAnsi" w:cstheme="minorHAnsi"/>
        </w:rPr>
      </w:pPr>
      <w:r>
        <w:rPr>
          <w:rFonts w:asciiTheme="minorHAnsi" w:hAnsiTheme="minorHAnsi" w:cstheme="minorHAnsi"/>
        </w:rPr>
        <w:t>p</w:t>
      </w:r>
      <w:r w:rsidR="00C34563">
        <w:rPr>
          <w:rFonts w:asciiTheme="minorHAnsi" w:hAnsiTheme="minorHAnsi" w:cstheme="minorHAnsi"/>
        </w:rPr>
        <w:t>oufnym</w:t>
      </w:r>
      <w:r>
        <w:rPr>
          <w:rFonts w:asciiTheme="minorHAnsi" w:hAnsiTheme="minorHAnsi" w:cstheme="minorHAnsi"/>
        </w:rPr>
        <w:t>, gdy dane Sygnalisty podlegają ochronie przed dostępem osób nieupoważnionych, szczególnie poprzez utajnienie danych Sygnalisty</w:t>
      </w:r>
    </w:p>
    <w:p w:rsidR="00F176FA" w:rsidRDefault="00F176FA" w:rsidP="00EE755A">
      <w:pPr>
        <w:pStyle w:val="Teksttreci0"/>
        <w:numPr>
          <w:ilvl w:val="0"/>
          <w:numId w:val="12"/>
        </w:numPr>
        <w:tabs>
          <w:tab w:val="left" w:pos="350"/>
        </w:tabs>
        <w:jc w:val="both"/>
        <w:rPr>
          <w:rFonts w:asciiTheme="minorHAnsi" w:hAnsiTheme="minorHAnsi" w:cstheme="minorHAnsi"/>
        </w:rPr>
      </w:pPr>
      <w:r>
        <w:rPr>
          <w:rFonts w:asciiTheme="minorHAnsi" w:hAnsiTheme="minorHAnsi" w:cstheme="minorHAnsi"/>
        </w:rPr>
        <w:t xml:space="preserve">Zgłoszenie Nieprawidłowości może być dokonywane w każdym z trybów, o których mowa w </w:t>
      </w:r>
      <w:r w:rsidR="005D776B">
        <w:rPr>
          <w:rFonts w:asciiTheme="minorHAnsi" w:hAnsiTheme="minorHAnsi" w:cstheme="minorHAnsi"/>
        </w:rPr>
        <w:t xml:space="preserve">pkt III.3 </w:t>
      </w:r>
      <w:r>
        <w:rPr>
          <w:rFonts w:asciiTheme="minorHAnsi" w:hAnsiTheme="minorHAnsi" w:cstheme="minorHAnsi"/>
        </w:rPr>
        <w:t>w następujących formach:</w:t>
      </w:r>
    </w:p>
    <w:p w:rsidR="00C34563" w:rsidRDefault="00C34563" w:rsidP="00EE755A">
      <w:pPr>
        <w:pStyle w:val="Teksttreci0"/>
        <w:numPr>
          <w:ilvl w:val="0"/>
          <w:numId w:val="11"/>
        </w:numPr>
        <w:tabs>
          <w:tab w:val="left" w:pos="350"/>
        </w:tabs>
        <w:jc w:val="both"/>
        <w:rPr>
          <w:rFonts w:asciiTheme="minorHAnsi" w:hAnsiTheme="minorHAnsi" w:cstheme="minorHAnsi"/>
        </w:rPr>
      </w:pPr>
      <w:r>
        <w:rPr>
          <w:rFonts w:asciiTheme="minorHAnsi" w:hAnsiTheme="minorHAnsi" w:cstheme="minorHAnsi"/>
        </w:rPr>
        <w:t>ustnie (jedynie przy stosowanym trybie jawnym i poufnym), z czego osoba właściwa do przyjęcia Zgłoszenia Nieprawidłowości spisuje protokół</w:t>
      </w:r>
      <w:r w:rsidR="007B563D">
        <w:rPr>
          <w:rFonts w:asciiTheme="minorHAnsi" w:hAnsiTheme="minorHAnsi" w:cstheme="minorHAnsi"/>
        </w:rPr>
        <w:t>;</w:t>
      </w:r>
    </w:p>
    <w:p w:rsidR="00F176FA" w:rsidRDefault="00F176FA" w:rsidP="00EE755A">
      <w:pPr>
        <w:pStyle w:val="Teksttreci0"/>
        <w:numPr>
          <w:ilvl w:val="0"/>
          <w:numId w:val="11"/>
        </w:numPr>
        <w:tabs>
          <w:tab w:val="left" w:pos="350"/>
        </w:tabs>
        <w:jc w:val="both"/>
        <w:rPr>
          <w:rFonts w:asciiTheme="minorHAnsi" w:hAnsiTheme="minorHAnsi" w:cstheme="minorHAnsi"/>
        </w:rPr>
      </w:pPr>
      <w:r>
        <w:rPr>
          <w:rFonts w:asciiTheme="minorHAnsi" w:hAnsiTheme="minorHAnsi" w:cstheme="minorHAnsi"/>
        </w:rPr>
        <w:t>papierowo</w:t>
      </w:r>
      <w:r w:rsidR="002F047C">
        <w:rPr>
          <w:rFonts w:asciiTheme="minorHAnsi" w:hAnsiTheme="minorHAnsi" w:cstheme="minorHAnsi"/>
        </w:rPr>
        <w:t xml:space="preserve"> – przesłanie listu za pomocą poczty polskiej lub kuriera</w:t>
      </w:r>
      <w:r w:rsidR="007B563D">
        <w:rPr>
          <w:rFonts w:asciiTheme="minorHAnsi" w:hAnsiTheme="minorHAnsi" w:cstheme="minorHAnsi"/>
        </w:rPr>
        <w:t>;</w:t>
      </w:r>
    </w:p>
    <w:p w:rsidR="00F176FA" w:rsidRPr="00F176FA" w:rsidRDefault="00F176FA" w:rsidP="00EE755A">
      <w:pPr>
        <w:pStyle w:val="Teksttreci0"/>
        <w:numPr>
          <w:ilvl w:val="0"/>
          <w:numId w:val="11"/>
        </w:numPr>
        <w:tabs>
          <w:tab w:val="left" w:pos="350"/>
        </w:tabs>
        <w:jc w:val="both"/>
        <w:rPr>
          <w:rFonts w:asciiTheme="minorHAnsi" w:hAnsiTheme="minorHAnsi" w:cstheme="minorHAnsi"/>
        </w:rPr>
      </w:pPr>
      <w:r>
        <w:rPr>
          <w:rFonts w:asciiTheme="minorHAnsi" w:hAnsiTheme="minorHAnsi" w:cstheme="minorHAnsi"/>
        </w:rPr>
        <w:t>elektronicznie</w:t>
      </w:r>
      <w:r w:rsidR="00EC65BD">
        <w:rPr>
          <w:rFonts w:asciiTheme="minorHAnsi" w:hAnsiTheme="minorHAnsi" w:cstheme="minorHAnsi"/>
        </w:rPr>
        <w:t xml:space="preserve"> na adres e-mail</w:t>
      </w:r>
      <w:r w:rsidR="007B563D">
        <w:rPr>
          <w:rFonts w:asciiTheme="minorHAnsi" w:hAnsiTheme="minorHAnsi" w:cstheme="minorHAnsi"/>
        </w:rPr>
        <w:t>;</w:t>
      </w:r>
    </w:p>
    <w:p w:rsidR="005D776B" w:rsidRPr="00190B49" w:rsidRDefault="00006C60" w:rsidP="00EE755A">
      <w:pPr>
        <w:pStyle w:val="Teksttreci0"/>
        <w:numPr>
          <w:ilvl w:val="0"/>
          <w:numId w:val="12"/>
        </w:numPr>
        <w:tabs>
          <w:tab w:val="left" w:pos="350"/>
        </w:tabs>
        <w:jc w:val="both"/>
        <w:rPr>
          <w:rFonts w:asciiTheme="minorHAnsi" w:hAnsiTheme="minorHAnsi" w:cstheme="minorHAnsi"/>
        </w:rPr>
      </w:pPr>
      <w:r>
        <w:rPr>
          <w:rFonts w:asciiTheme="minorHAnsi" w:hAnsiTheme="minorHAnsi" w:cstheme="minorHAnsi"/>
          <w:color w:val="000000"/>
        </w:rPr>
        <w:t>O</w:t>
      </w:r>
      <w:r w:rsidR="00F176FA">
        <w:rPr>
          <w:rFonts w:asciiTheme="minorHAnsi" w:hAnsiTheme="minorHAnsi" w:cstheme="minorHAnsi"/>
          <w:color w:val="000000"/>
        </w:rPr>
        <w:t>soba</w:t>
      </w:r>
      <w:r>
        <w:rPr>
          <w:rFonts w:asciiTheme="minorHAnsi" w:hAnsiTheme="minorHAnsi" w:cstheme="minorHAnsi"/>
          <w:color w:val="000000"/>
        </w:rPr>
        <w:t xml:space="preserve"> dokonują</w:t>
      </w:r>
      <w:r w:rsidR="00F176FA">
        <w:rPr>
          <w:rFonts w:asciiTheme="minorHAnsi" w:hAnsiTheme="minorHAnsi" w:cstheme="minorHAnsi"/>
          <w:color w:val="000000"/>
        </w:rPr>
        <w:t>ca</w:t>
      </w:r>
      <w:r>
        <w:rPr>
          <w:rFonts w:asciiTheme="minorHAnsi" w:hAnsiTheme="minorHAnsi" w:cstheme="minorHAnsi"/>
          <w:color w:val="000000"/>
        </w:rPr>
        <w:t xml:space="preserve"> Zgłoszenia</w:t>
      </w:r>
      <w:r w:rsidR="009955E5" w:rsidRPr="00006C60">
        <w:rPr>
          <w:rFonts w:asciiTheme="minorHAnsi" w:hAnsiTheme="minorHAnsi" w:cstheme="minorHAnsi"/>
          <w:color w:val="000000"/>
        </w:rPr>
        <w:t xml:space="preserve"> </w:t>
      </w:r>
      <w:r w:rsidR="00F176FA">
        <w:rPr>
          <w:rFonts w:asciiTheme="minorHAnsi" w:hAnsiTheme="minorHAnsi" w:cstheme="minorHAnsi"/>
          <w:color w:val="000000"/>
        </w:rPr>
        <w:t>Nieprawidłowości może</w:t>
      </w:r>
      <w:r w:rsidR="009955E5" w:rsidRPr="00006C60">
        <w:rPr>
          <w:rFonts w:asciiTheme="minorHAnsi" w:hAnsiTheme="minorHAnsi" w:cstheme="minorHAnsi"/>
          <w:color w:val="000000"/>
        </w:rPr>
        <w:t xml:space="preserve"> dokonać </w:t>
      </w:r>
      <w:r w:rsidR="00F176FA">
        <w:rPr>
          <w:rFonts w:asciiTheme="minorHAnsi" w:hAnsiTheme="minorHAnsi" w:cstheme="minorHAnsi"/>
          <w:color w:val="000000"/>
        </w:rPr>
        <w:t>Zgłoszenia Nieprawidłowości</w:t>
      </w:r>
      <w:r w:rsidR="00F176FA" w:rsidRPr="00006C60">
        <w:rPr>
          <w:rFonts w:asciiTheme="minorHAnsi" w:hAnsiTheme="minorHAnsi" w:cstheme="minorHAnsi"/>
          <w:color w:val="000000"/>
        </w:rPr>
        <w:t xml:space="preserve"> </w:t>
      </w:r>
      <w:r w:rsidR="00F176FA">
        <w:rPr>
          <w:rFonts w:asciiTheme="minorHAnsi" w:hAnsiTheme="minorHAnsi" w:cstheme="minorHAnsi"/>
          <w:color w:val="000000"/>
        </w:rPr>
        <w:t xml:space="preserve">w </w:t>
      </w:r>
      <w:r w:rsidR="00F176FA">
        <w:rPr>
          <w:rFonts w:asciiTheme="minorHAnsi" w:hAnsiTheme="minorHAnsi" w:cstheme="minorHAnsi"/>
          <w:color w:val="000000"/>
        </w:rPr>
        <w:lastRenderedPageBreak/>
        <w:t>formie papierowej poprzez przesyłanie</w:t>
      </w:r>
      <w:r w:rsidR="009955E5" w:rsidRPr="00006C60">
        <w:rPr>
          <w:rFonts w:asciiTheme="minorHAnsi" w:hAnsiTheme="minorHAnsi" w:cstheme="minorHAnsi"/>
          <w:color w:val="000000"/>
        </w:rPr>
        <w:t xml:space="preserve"> do </w:t>
      </w:r>
      <w:r w:rsidR="00BD4743">
        <w:rPr>
          <w:rFonts w:asciiTheme="minorHAnsi" w:hAnsiTheme="minorHAnsi" w:cstheme="minorHAnsi"/>
          <w:color w:val="000000"/>
        </w:rPr>
        <w:t xml:space="preserve">siedziby </w:t>
      </w:r>
      <w:r w:rsidR="00EC65BD">
        <w:rPr>
          <w:rFonts w:asciiTheme="minorHAnsi" w:hAnsiTheme="minorHAnsi" w:cstheme="minorHAnsi"/>
        </w:rPr>
        <w:t>Pracodawcy</w:t>
      </w:r>
      <w:r w:rsidR="009955E5" w:rsidRPr="00006C60">
        <w:rPr>
          <w:rFonts w:asciiTheme="minorHAnsi" w:hAnsiTheme="minorHAnsi" w:cstheme="minorHAnsi"/>
          <w:color w:val="000000"/>
        </w:rPr>
        <w:t xml:space="preserve"> </w:t>
      </w:r>
      <w:r w:rsidR="00F176FA">
        <w:rPr>
          <w:rFonts w:asciiTheme="minorHAnsi" w:hAnsiTheme="minorHAnsi" w:cstheme="minorHAnsi"/>
          <w:color w:val="000000"/>
        </w:rPr>
        <w:t xml:space="preserve">drogą pocztową, z czego pierwsza – zewnętrzna koperta powinna być </w:t>
      </w:r>
      <w:r w:rsidR="00F176FA" w:rsidRPr="005D6301">
        <w:rPr>
          <w:rFonts w:asciiTheme="minorHAnsi" w:hAnsiTheme="minorHAnsi" w:cstheme="minorHAnsi"/>
          <w:b/>
          <w:color w:val="000000"/>
        </w:rPr>
        <w:t>oznaczona</w:t>
      </w:r>
      <w:r w:rsidR="009955E5" w:rsidRPr="005D6301">
        <w:rPr>
          <w:rFonts w:asciiTheme="minorHAnsi" w:hAnsiTheme="minorHAnsi" w:cstheme="minorHAnsi"/>
          <w:b/>
          <w:color w:val="000000"/>
        </w:rPr>
        <w:t xml:space="preserve"> dopiskiem „</w:t>
      </w:r>
      <w:r w:rsidR="00EC65BD" w:rsidRPr="005D6301">
        <w:rPr>
          <w:rFonts w:asciiTheme="minorHAnsi" w:hAnsiTheme="minorHAnsi" w:cstheme="minorHAnsi"/>
          <w:b/>
          <w:color w:val="000000"/>
        </w:rPr>
        <w:t>Zgłoszenie Sygnalisty</w:t>
      </w:r>
      <w:r w:rsidR="00F176FA" w:rsidRPr="005D6301">
        <w:rPr>
          <w:rFonts w:asciiTheme="minorHAnsi" w:hAnsiTheme="minorHAnsi" w:cstheme="minorHAnsi"/>
          <w:b/>
        </w:rPr>
        <w:t>”,</w:t>
      </w:r>
      <w:r w:rsidR="00F176FA">
        <w:rPr>
          <w:rFonts w:asciiTheme="minorHAnsi" w:hAnsiTheme="minorHAnsi" w:cstheme="minorHAnsi"/>
        </w:rPr>
        <w:t xml:space="preserve"> a w drugiej – wewnętrznej kopercie właściwie zabezpieczonej przed otwarciem powinno być zawarte Zgłoszenie Nieprawidłowości</w:t>
      </w:r>
      <w:r w:rsidR="009955E5" w:rsidRPr="00006C60">
        <w:rPr>
          <w:rFonts w:asciiTheme="minorHAnsi" w:hAnsiTheme="minorHAnsi" w:cstheme="minorHAnsi"/>
          <w:color w:val="000000"/>
        </w:rPr>
        <w:t>.</w:t>
      </w:r>
      <w:bookmarkStart w:id="17" w:name="bookmark23"/>
      <w:bookmarkEnd w:id="17"/>
      <w:r>
        <w:rPr>
          <w:rFonts w:asciiTheme="minorHAnsi" w:hAnsiTheme="minorHAnsi" w:cstheme="minorHAnsi"/>
        </w:rPr>
        <w:t xml:space="preserve"> </w:t>
      </w:r>
      <w:r w:rsidR="009955E5" w:rsidRPr="00006C60">
        <w:rPr>
          <w:rFonts w:asciiTheme="minorHAnsi" w:hAnsiTheme="minorHAnsi" w:cstheme="minorHAnsi"/>
          <w:color w:val="000000"/>
        </w:rPr>
        <w:t>Spakowanie pisma w dwie koperty i opatr</w:t>
      </w:r>
      <w:r w:rsidR="00F176FA">
        <w:rPr>
          <w:rFonts w:asciiTheme="minorHAnsi" w:hAnsiTheme="minorHAnsi" w:cstheme="minorHAnsi"/>
          <w:color w:val="000000"/>
        </w:rPr>
        <w:t xml:space="preserve">zenie dopiskiem określonym w zdaniu pierwszym </w:t>
      </w:r>
      <w:r w:rsidR="009955E5" w:rsidRPr="00006C60">
        <w:rPr>
          <w:rFonts w:asciiTheme="minorHAnsi" w:hAnsiTheme="minorHAnsi" w:cstheme="minorHAnsi"/>
          <w:color w:val="000000"/>
        </w:rPr>
        <w:t xml:space="preserve">jest sygnałem rozpoznawczym, że pismo podlega rozpatrzeniu </w:t>
      </w:r>
      <w:r w:rsidR="00EC65BD">
        <w:rPr>
          <w:rFonts w:asciiTheme="minorHAnsi" w:hAnsiTheme="minorHAnsi" w:cstheme="minorHAnsi"/>
          <w:color w:val="000000"/>
        </w:rPr>
        <w:br/>
      </w:r>
      <w:r w:rsidR="009955E5" w:rsidRPr="00006C60">
        <w:rPr>
          <w:rFonts w:asciiTheme="minorHAnsi" w:hAnsiTheme="minorHAnsi" w:cstheme="minorHAnsi"/>
          <w:color w:val="000000"/>
        </w:rPr>
        <w:t>w trybie o</w:t>
      </w:r>
      <w:r w:rsidR="002C20C9" w:rsidRPr="00006C60">
        <w:rPr>
          <w:rFonts w:asciiTheme="minorHAnsi" w:hAnsiTheme="minorHAnsi" w:cstheme="minorHAnsi"/>
          <w:color w:val="000000"/>
        </w:rPr>
        <w:t>pisanym w niniejszej Procedurze.</w:t>
      </w:r>
    </w:p>
    <w:p w:rsidR="00190B49" w:rsidRDefault="00190B49" w:rsidP="00190B49">
      <w:pPr>
        <w:pStyle w:val="Teksttreci0"/>
        <w:tabs>
          <w:tab w:val="left" w:pos="350"/>
        </w:tabs>
        <w:ind w:left="360"/>
        <w:jc w:val="both"/>
        <w:rPr>
          <w:rFonts w:asciiTheme="minorHAnsi" w:hAnsiTheme="minorHAnsi" w:cstheme="minorHAnsi"/>
        </w:rPr>
      </w:pPr>
    </w:p>
    <w:p w:rsidR="005D776B" w:rsidRPr="00AC7736" w:rsidRDefault="002C20C9" w:rsidP="00EE755A">
      <w:pPr>
        <w:pStyle w:val="Teksttreci0"/>
        <w:numPr>
          <w:ilvl w:val="0"/>
          <w:numId w:val="12"/>
        </w:numPr>
        <w:tabs>
          <w:tab w:val="left" w:pos="350"/>
        </w:tabs>
        <w:jc w:val="both"/>
        <w:rPr>
          <w:rFonts w:asciiTheme="minorHAnsi" w:hAnsiTheme="minorHAnsi" w:cstheme="minorHAnsi"/>
          <w:b/>
          <w:u w:val="single"/>
        </w:rPr>
      </w:pPr>
      <w:r w:rsidRPr="005D776B">
        <w:rPr>
          <w:rFonts w:asciiTheme="minorHAnsi" w:hAnsiTheme="minorHAnsi" w:cstheme="minorHAnsi"/>
          <w:color w:val="000000"/>
        </w:rPr>
        <w:t xml:space="preserve">Oprócz możliwości papierowego </w:t>
      </w:r>
      <w:r w:rsidR="00026F55" w:rsidRPr="005D776B">
        <w:rPr>
          <w:rFonts w:asciiTheme="minorHAnsi" w:hAnsiTheme="minorHAnsi" w:cstheme="minorHAnsi"/>
          <w:color w:val="000000"/>
        </w:rPr>
        <w:t>dokonywania Zgłoszenia Nieprawidłowości</w:t>
      </w:r>
      <w:r w:rsidRPr="005D776B">
        <w:rPr>
          <w:rFonts w:asciiTheme="minorHAnsi" w:hAnsiTheme="minorHAnsi" w:cstheme="minorHAnsi"/>
          <w:color w:val="000000"/>
        </w:rPr>
        <w:t xml:space="preserve">, </w:t>
      </w:r>
      <w:r w:rsidR="00006C60" w:rsidRPr="005D776B">
        <w:rPr>
          <w:rFonts w:asciiTheme="minorHAnsi" w:hAnsiTheme="minorHAnsi" w:cstheme="minorHAnsi"/>
          <w:color w:val="000000"/>
        </w:rPr>
        <w:t>Osoba dokonująca Zgłoszenia</w:t>
      </w:r>
      <w:r w:rsidRPr="005D776B">
        <w:rPr>
          <w:rFonts w:asciiTheme="minorHAnsi" w:hAnsiTheme="minorHAnsi" w:cstheme="minorHAnsi"/>
          <w:color w:val="000000"/>
        </w:rPr>
        <w:t xml:space="preserve"> ma możliwość wysłać informację za pomocą na adres </w:t>
      </w:r>
      <w:r w:rsidRPr="00AC7736">
        <w:rPr>
          <w:rFonts w:asciiTheme="minorHAnsi" w:hAnsiTheme="minorHAnsi" w:cstheme="minorHAnsi"/>
          <w:b/>
          <w:color w:val="000000"/>
          <w:u w:val="single"/>
        </w:rPr>
        <w:t xml:space="preserve">poczty elektronicznej </w:t>
      </w:r>
      <w:bookmarkStart w:id="18" w:name="bookmark28"/>
      <w:bookmarkEnd w:id="18"/>
      <w:r w:rsidR="00431C29">
        <w:rPr>
          <w:rFonts w:asciiTheme="minorHAnsi" w:hAnsiTheme="minorHAnsi" w:cstheme="minorHAnsi"/>
          <w:b/>
          <w:color w:val="000000"/>
          <w:u w:val="single"/>
        </w:rPr>
        <w:t xml:space="preserve"> : </w:t>
      </w:r>
      <w:hyperlink r:id="rId8" w:history="1">
        <w:r w:rsidR="0097724E" w:rsidRPr="00D63FA0">
          <w:rPr>
            <w:rStyle w:val="Hipercze"/>
            <w:rFonts w:asciiTheme="minorHAnsi" w:hAnsiTheme="minorHAnsi" w:cstheme="minorHAnsi"/>
            <w:b/>
          </w:rPr>
          <w:t>sygnalista@zgkandrychow.pl</w:t>
        </w:r>
      </w:hyperlink>
      <w:r w:rsidR="0097724E">
        <w:rPr>
          <w:rFonts w:asciiTheme="minorHAnsi" w:hAnsiTheme="minorHAnsi" w:cstheme="minorHAnsi"/>
          <w:b/>
          <w:color w:val="000000"/>
          <w:u w:val="single"/>
        </w:rPr>
        <w:t xml:space="preserve"> .</w:t>
      </w:r>
    </w:p>
    <w:p w:rsidR="005D776B" w:rsidRDefault="003760D5" w:rsidP="00EE755A">
      <w:pPr>
        <w:pStyle w:val="Teksttreci0"/>
        <w:numPr>
          <w:ilvl w:val="0"/>
          <w:numId w:val="12"/>
        </w:numPr>
        <w:tabs>
          <w:tab w:val="left" w:pos="350"/>
        </w:tabs>
        <w:jc w:val="both"/>
        <w:rPr>
          <w:rFonts w:asciiTheme="minorHAnsi" w:hAnsiTheme="minorHAnsi" w:cstheme="minorHAnsi"/>
        </w:rPr>
      </w:pPr>
      <w:r>
        <w:rPr>
          <w:rFonts w:asciiTheme="minorHAnsi" w:hAnsiTheme="minorHAnsi" w:cstheme="minorHAnsi"/>
          <w:color w:val="000000"/>
        </w:rPr>
        <w:t>Na adres wskazany w pkt III.</w:t>
      </w:r>
      <w:r w:rsidR="00324CA4">
        <w:rPr>
          <w:rFonts w:asciiTheme="minorHAnsi" w:hAnsiTheme="minorHAnsi" w:cstheme="minorHAnsi"/>
          <w:color w:val="000000"/>
        </w:rPr>
        <w:t xml:space="preserve">6 </w:t>
      </w:r>
      <w:r w:rsidR="00026F55" w:rsidRPr="005D776B">
        <w:rPr>
          <w:rFonts w:asciiTheme="minorHAnsi" w:hAnsiTheme="minorHAnsi" w:cstheme="minorHAnsi"/>
          <w:color w:val="000000"/>
        </w:rPr>
        <w:t xml:space="preserve"> można również wysyłać Z</w:t>
      </w:r>
      <w:r w:rsidR="002C20C9" w:rsidRPr="005D776B">
        <w:rPr>
          <w:rFonts w:asciiTheme="minorHAnsi" w:hAnsiTheme="minorHAnsi" w:cstheme="minorHAnsi"/>
          <w:color w:val="000000"/>
        </w:rPr>
        <w:t xml:space="preserve">głoszenia </w:t>
      </w:r>
      <w:r w:rsidR="00026F55" w:rsidRPr="005D776B">
        <w:rPr>
          <w:rFonts w:asciiTheme="minorHAnsi" w:hAnsiTheme="minorHAnsi" w:cstheme="minorHAnsi"/>
          <w:color w:val="000000"/>
        </w:rPr>
        <w:t xml:space="preserve">Nieprawidłowości </w:t>
      </w:r>
      <w:r w:rsidR="002C20C9" w:rsidRPr="005D776B">
        <w:rPr>
          <w:rFonts w:asciiTheme="minorHAnsi" w:hAnsiTheme="minorHAnsi" w:cstheme="minorHAnsi"/>
          <w:color w:val="000000"/>
        </w:rPr>
        <w:t>z prywatnego adr</w:t>
      </w:r>
      <w:r w:rsidR="00026F55" w:rsidRPr="005D776B">
        <w:rPr>
          <w:rFonts w:asciiTheme="minorHAnsi" w:hAnsiTheme="minorHAnsi" w:cstheme="minorHAnsi"/>
          <w:color w:val="000000"/>
        </w:rPr>
        <w:t>esu e</w:t>
      </w:r>
      <w:r w:rsidR="00026F55" w:rsidRPr="005D776B">
        <w:rPr>
          <w:rFonts w:asciiTheme="minorHAnsi" w:hAnsiTheme="minorHAnsi" w:cstheme="minorHAnsi"/>
          <w:color w:val="000000"/>
        </w:rPr>
        <w:softHyphen/>
        <w:t>mail</w:t>
      </w:r>
      <w:r w:rsidR="002C20C9" w:rsidRPr="005D776B">
        <w:rPr>
          <w:rFonts w:asciiTheme="minorHAnsi" w:hAnsiTheme="minorHAnsi" w:cstheme="minorHAnsi"/>
          <w:color w:val="000000"/>
        </w:rPr>
        <w:t xml:space="preserve">, zalecane jest również oznaczenie korespondencji w sposób jednoznaczny (tj. poprzez nadanie tytułu wiadomości „zgłoszenie </w:t>
      </w:r>
      <w:r w:rsidR="00324CA4">
        <w:rPr>
          <w:rFonts w:asciiTheme="minorHAnsi" w:hAnsiTheme="minorHAnsi" w:cstheme="minorHAnsi"/>
          <w:color w:val="000000"/>
        </w:rPr>
        <w:t>Sygnalisty”</w:t>
      </w:r>
      <w:r w:rsidR="002C20C9" w:rsidRPr="005D776B">
        <w:rPr>
          <w:rFonts w:asciiTheme="minorHAnsi" w:hAnsiTheme="minorHAnsi" w:cstheme="minorHAnsi"/>
          <w:color w:val="000000"/>
        </w:rPr>
        <w:t>).</w:t>
      </w:r>
      <w:bookmarkStart w:id="19" w:name="bookmark29"/>
      <w:bookmarkEnd w:id="19"/>
      <w:r w:rsidR="00006C60" w:rsidRPr="005D776B">
        <w:rPr>
          <w:rFonts w:asciiTheme="minorHAnsi" w:hAnsiTheme="minorHAnsi" w:cstheme="minorHAnsi"/>
          <w:color w:val="000000"/>
        </w:rPr>
        <w:t xml:space="preserve"> Skrzynka poczty elektronicznej powinna być odpowiednio zabezpieczona i utrzymywana na serwerze poczty zapewniającym właściwą ochronę danych.</w:t>
      </w:r>
      <w:bookmarkStart w:id="20" w:name="bookmark31"/>
      <w:bookmarkEnd w:id="20"/>
    </w:p>
    <w:p w:rsidR="005D776B" w:rsidRDefault="00006C60" w:rsidP="00EE755A">
      <w:pPr>
        <w:pStyle w:val="Teksttreci0"/>
        <w:numPr>
          <w:ilvl w:val="0"/>
          <w:numId w:val="12"/>
        </w:numPr>
        <w:tabs>
          <w:tab w:val="left" w:pos="353"/>
        </w:tabs>
        <w:jc w:val="both"/>
        <w:rPr>
          <w:rFonts w:asciiTheme="minorHAnsi" w:hAnsiTheme="minorHAnsi" w:cstheme="minorHAnsi"/>
        </w:rPr>
      </w:pPr>
      <w:r w:rsidRPr="005D776B">
        <w:rPr>
          <w:rFonts w:asciiTheme="minorHAnsi" w:hAnsiTheme="minorHAnsi" w:cstheme="minorHAnsi"/>
          <w:color w:val="000000"/>
        </w:rPr>
        <w:t>W przypadku dokonania Z</w:t>
      </w:r>
      <w:r w:rsidR="002C20C9" w:rsidRPr="005D776B">
        <w:rPr>
          <w:rFonts w:asciiTheme="minorHAnsi" w:hAnsiTheme="minorHAnsi" w:cstheme="minorHAnsi"/>
          <w:color w:val="000000"/>
        </w:rPr>
        <w:t xml:space="preserve">głoszenia </w:t>
      </w:r>
      <w:r w:rsidR="00026F55" w:rsidRPr="005D776B">
        <w:rPr>
          <w:rFonts w:asciiTheme="minorHAnsi" w:hAnsiTheme="minorHAnsi" w:cstheme="minorHAnsi"/>
          <w:color w:val="000000"/>
        </w:rPr>
        <w:t xml:space="preserve">Nieprawidłowości </w:t>
      </w:r>
      <w:r w:rsidR="002C20C9" w:rsidRPr="005D776B">
        <w:rPr>
          <w:rFonts w:asciiTheme="minorHAnsi" w:hAnsiTheme="minorHAnsi" w:cstheme="minorHAnsi"/>
          <w:color w:val="000000"/>
        </w:rPr>
        <w:t>zgo</w:t>
      </w:r>
      <w:r w:rsidRPr="005D776B">
        <w:rPr>
          <w:rFonts w:asciiTheme="minorHAnsi" w:hAnsiTheme="minorHAnsi" w:cstheme="minorHAnsi"/>
          <w:color w:val="000000"/>
        </w:rPr>
        <w:t xml:space="preserve">dnie z trybem określonym w ust. </w:t>
      </w:r>
      <w:r w:rsidR="003760D5">
        <w:rPr>
          <w:rFonts w:asciiTheme="minorHAnsi" w:hAnsiTheme="minorHAnsi" w:cstheme="minorHAnsi"/>
          <w:color w:val="000000"/>
        </w:rPr>
        <w:t>5</w:t>
      </w:r>
      <w:r w:rsidR="00B66C94" w:rsidRPr="005D776B">
        <w:rPr>
          <w:rFonts w:asciiTheme="minorHAnsi" w:hAnsiTheme="minorHAnsi" w:cstheme="minorHAnsi"/>
          <w:color w:val="000000"/>
        </w:rPr>
        <w:t xml:space="preserve"> oraz ust. </w:t>
      </w:r>
      <w:r w:rsidR="00324CA4">
        <w:rPr>
          <w:rFonts w:asciiTheme="minorHAnsi" w:hAnsiTheme="minorHAnsi" w:cstheme="minorHAnsi"/>
          <w:color w:val="000000"/>
        </w:rPr>
        <w:t>6</w:t>
      </w:r>
      <w:r w:rsidR="003760D5">
        <w:rPr>
          <w:rFonts w:asciiTheme="minorHAnsi" w:hAnsiTheme="minorHAnsi" w:cstheme="minorHAnsi"/>
          <w:color w:val="000000"/>
        </w:rPr>
        <w:t>-</w:t>
      </w:r>
      <w:r w:rsidR="00324CA4">
        <w:rPr>
          <w:rFonts w:asciiTheme="minorHAnsi" w:hAnsiTheme="minorHAnsi" w:cstheme="minorHAnsi"/>
          <w:color w:val="000000"/>
        </w:rPr>
        <w:t>7</w:t>
      </w:r>
      <w:r w:rsidR="002C20C9" w:rsidRPr="005D776B">
        <w:rPr>
          <w:rFonts w:asciiTheme="minorHAnsi" w:hAnsiTheme="minorHAnsi" w:cstheme="minorHAnsi"/>
          <w:color w:val="000000"/>
        </w:rPr>
        <w:t xml:space="preserve"> treść zgłoszenia odbierana jest przez </w:t>
      </w:r>
      <w:r w:rsidR="00064FB9">
        <w:rPr>
          <w:rFonts w:asciiTheme="minorHAnsi" w:hAnsiTheme="minorHAnsi" w:cstheme="minorHAnsi"/>
          <w:color w:val="000000"/>
        </w:rPr>
        <w:t>O</w:t>
      </w:r>
      <w:r w:rsidR="00324CA4" w:rsidRPr="00324CA4">
        <w:rPr>
          <w:rFonts w:asciiTheme="minorHAnsi" w:hAnsiTheme="minorHAnsi" w:cstheme="minorHAnsi"/>
          <w:color w:val="000000"/>
        </w:rPr>
        <w:t>sob</w:t>
      </w:r>
      <w:r w:rsidR="00324CA4">
        <w:rPr>
          <w:rFonts w:asciiTheme="minorHAnsi" w:hAnsiTheme="minorHAnsi" w:cstheme="minorHAnsi"/>
          <w:color w:val="000000"/>
        </w:rPr>
        <w:t>ę</w:t>
      </w:r>
      <w:r w:rsidR="00324CA4" w:rsidRPr="00324CA4">
        <w:rPr>
          <w:rFonts w:asciiTheme="minorHAnsi" w:hAnsiTheme="minorHAnsi" w:cstheme="minorHAnsi"/>
          <w:color w:val="000000"/>
        </w:rPr>
        <w:t xml:space="preserve"> właściw</w:t>
      </w:r>
      <w:r w:rsidR="00324CA4">
        <w:rPr>
          <w:rFonts w:asciiTheme="minorHAnsi" w:hAnsiTheme="minorHAnsi" w:cstheme="minorHAnsi"/>
          <w:color w:val="000000"/>
        </w:rPr>
        <w:t>ą</w:t>
      </w:r>
      <w:r w:rsidR="00324CA4" w:rsidRPr="00324CA4">
        <w:rPr>
          <w:rFonts w:asciiTheme="minorHAnsi" w:hAnsiTheme="minorHAnsi" w:cstheme="minorHAnsi"/>
          <w:color w:val="000000"/>
        </w:rPr>
        <w:t xml:space="preserve"> do przyjęcia Zgłoszenia Nieprawidłowości</w:t>
      </w:r>
      <w:r w:rsidR="00324CA4">
        <w:rPr>
          <w:rFonts w:asciiTheme="minorHAnsi" w:hAnsiTheme="minorHAnsi" w:cstheme="minorHAnsi"/>
          <w:color w:val="000000"/>
        </w:rPr>
        <w:t>.</w:t>
      </w:r>
    </w:p>
    <w:p w:rsidR="005D776B" w:rsidRDefault="00091528" w:rsidP="00EE755A">
      <w:pPr>
        <w:pStyle w:val="Teksttreci0"/>
        <w:numPr>
          <w:ilvl w:val="0"/>
          <w:numId w:val="12"/>
        </w:numPr>
        <w:tabs>
          <w:tab w:val="left" w:pos="350"/>
        </w:tabs>
        <w:jc w:val="both"/>
        <w:rPr>
          <w:rFonts w:asciiTheme="minorHAnsi" w:hAnsiTheme="minorHAnsi" w:cstheme="minorHAnsi"/>
        </w:rPr>
      </w:pPr>
      <w:r w:rsidRPr="005D776B">
        <w:rPr>
          <w:rFonts w:asciiTheme="minorHAnsi" w:hAnsiTheme="minorHAnsi" w:cstheme="minorHAnsi"/>
          <w:color w:val="000000"/>
        </w:rPr>
        <w:t xml:space="preserve">Wszystkie zgłoszenia dotyczące naruszeń należy traktować z należną powagą i starannością, </w:t>
      </w:r>
      <w:r w:rsidR="007945D4">
        <w:rPr>
          <w:rFonts w:asciiTheme="minorHAnsi" w:hAnsiTheme="minorHAnsi" w:cstheme="minorHAnsi"/>
          <w:color w:val="000000"/>
        </w:rPr>
        <w:br/>
      </w:r>
      <w:r w:rsidRPr="005D776B">
        <w:rPr>
          <w:rFonts w:asciiTheme="minorHAnsi" w:hAnsiTheme="minorHAnsi" w:cstheme="minorHAnsi"/>
          <w:color w:val="000000"/>
        </w:rPr>
        <w:t xml:space="preserve">z zachowaniem obiektywizmu i pełnej poufności, w szczególności dotyczącej danych Sygnalisty </w:t>
      </w:r>
      <w:r w:rsidR="007945D4">
        <w:rPr>
          <w:rFonts w:asciiTheme="minorHAnsi" w:hAnsiTheme="minorHAnsi" w:cstheme="minorHAnsi"/>
          <w:color w:val="000000"/>
        </w:rPr>
        <w:br/>
      </w:r>
      <w:r w:rsidRPr="005D776B">
        <w:rPr>
          <w:rFonts w:asciiTheme="minorHAnsi" w:hAnsiTheme="minorHAnsi" w:cstheme="minorHAnsi"/>
          <w:color w:val="000000"/>
        </w:rPr>
        <w:t>i osób, których zgłoszenie dotyczy.</w:t>
      </w:r>
      <w:r w:rsidR="006B58E9" w:rsidRPr="005D776B">
        <w:rPr>
          <w:rFonts w:asciiTheme="minorHAnsi" w:hAnsiTheme="minorHAnsi" w:cstheme="minorHAnsi"/>
          <w:color w:val="000000"/>
        </w:rPr>
        <w:t xml:space="preserve"> Wszystkie Zgłoszenia Nieprawidłowości są rejestrowane.</w:t>
      </w:r>
    </w:p>
    <w:p w:rsidR="009955E5" w:rsidRPr="00155FD6" w:rsidRDefault="009955E5" w:rsidP="00155FD6">
      <w:pPr>
        <w:spacing w:after="0" w:line="276" w:lineRule="auto"/>
        <w:jc w:val="both"/>
        <w:rPr>
          <w:rFonts w:cstheme="minorHAnsi"/>
          <w:b/>
        </w:rPr>
      </w:pPr>
    </w:p>
    <w:p w:rsidR="00A87BB6" w:rsidRDefault="009955E5" w:rsidP="00A87BB6">
      <w:pPr>
        <w:spacing w:after="0" w:line="276" w:lineRule="auto"/>
        <w:jc w:val="center"/>
        <w:rPr>
          <w:rFonts w:cstheme="minorHAnsi"/>
          <w:b/>
        </w:rPr>
      </w:pPr>
      <w:r w:rsidRPr="00155FD6">
        <w:rPr>
          <w:rFonts w:cstheme="minorHAnsi"/>
          <w:b/>
          <w:sz w:val="24"/>
        </w:rPr>
        <w:t xml:space="preserve">IV. </w:t>
      </w:r>
      <w:r w:rsidR="00A87BB6">
        <w:rPr>
          <w:rFonts w:cstheme="minorHAnsi"/>
          <w:b/>
        </w:rPr>
        <w:t xml:space="preserve"> WEWNĘTRZNE POSTĘPOWANIE WYJAŚNIAJĄCE</w:t>
      </w:r>
    </w:p>
    <w:p w:rsidR="00A87BB6" w:rsidRPr="00155FD6" w:rsidRDefault="00A87BB6" w:rsidP="00155FD6">
      <w:pPr>
        <w:spacing w:after="0" w:line="276" w:lineRule="auto"/>
        <w:jc w:val="both"/>
        <w:rPr>
          <w:rFonts w:cstheme="minorHAnsi"/>
          <w:b/>
        </w:rPr>
      </w:pPr>
    </w:p>
    <w:p w:rsidR="005D776B" w:rsidRPr="005D776B" w:rsidRDefault="0097724E" w:rsidP="00EE755A">
      <w:pPr>
        <w:pStyle w:val="Teksttreci0"/>
        <w:numPr>
          <w:ilvl w:val="0"/>
          <w:numId w:val="3"/>
        </w:numPr>
        <w:tabs>
          <w:tab w:val="left" w:pos="353"/>
        </w:tabs>
        <w:ind w:left="380" w:hanging="380"/>
        <w:jc w:val="both"/>
        <w:rPr>
          <w:rFonts w:asciiTheme="minorHAnsi" w:hAnsiTheme="minorHAnsi" w:cstheme="minorHAnsi"/>
        </w:rPr>
      </w:pPr>
      <w:r>
        <w:rPr>
          <w:rFonts w:asciiTheme="minorHAnsi" w:hAnsiTheme="minorHAnsi" w:cstheme="minorHAnsi"/>
          <w:color w:val="000000"/>
        </w:rPr>
        <w:t>Osoba właściwa</w:t>
      </w:r>
      <w:r w:rsidR="007C7BC1" w:rsidRPr="007C7BC1">
        <w:rPr>
          <w:rFonts w:asciiTheme="minorHAnsi" w:hAnsiTheme="minorHAnsi" w:cstheme="minorHAnsi"/>
          <w:color w:val="000000"/>
        </w:rPr>
        <w:t xml:space="preserve"> do przyjęcia Zgłoszenia Nieprawidłowości</w:t>
      </w:r>
      <w:r w:rsidR="00C34563">
        <w:rPr>
          <w:rFonts w:asciiTheme="minorHAnsi" w:hAnsiTheme="minorHAnsi" w:cstheme="minorHAnsi"/>
          <w:color w:val="000000"/>
        </w:rPr>
        <w:t xml:space="preserve"> </w:t>
      </w:r>
      <w:r w:rsidR="00C34563" w:rsidRPr="007E583E">
        <w:rPr>
          <w:rFonts w:asciiTheme="minorHAnsi" w:hAnsiTheme="minorHAnsi" w:cstheme="minorHAnsi"/>
        </w:rPr>
        <w:t>przyjmuje Zgłoszenie Nieprawidłowości</w:t>
      </w:r>
      <w:r w:rsidR="005D776B" w:rsidRPr="007E583E">
        <w:rPr>
          <w:rFonts w:asciiTheme="minorHAnsi" w:hAnsiTheme="minorHAnsi" w:cstheme="minorHAnsi"/>
        </w:rPr>
        <w:t xml:space="preserve"> oraz </w:t>
      </w:r>
      <w:r w:rsidR="006B58E9" w:rsidRPr="007E583E">
        <w:rPr>
          <w:rFonts w:asciiTheme="minorHAnsi" w:hAnsiTheme="minorHAnsi" w:cstheme="minorHAnsi"/>
        </w:rPr>
        <w:t>niezwłocznie - nie p</w:t>
      </w:r>
      <w:r w:rsidR="0072273F" w:rsidRPr="007E583E">
        <w:rPr>
          <w:rFonts w:asciiTheme="minorHAnsi" w:hAnsiTheme="minorHAnsi" w:cstheme="minorHAnsi"/>
        </w:rPr>
        <w:t xml:space="preserve">óźniej jednak niż </w:t>
      </w:r>
      <w:r w:rsidR="0072273F" w:rsidRPr="007E583E">
        <w:rPr>
          <w:rFonts w:asciiTheme="minorHAnsi" w:hAnsiTheme="minorHAnsi" w:cstheme="minorHAnsi"/>
          <w:b/>
        </w:rPr>
        <w:t xml:space="preserve">w terminie </w:t>
      </w:r>
      <w:r w:rsidR="00AA53E5" w:rsidRPr="007E583E">
        <w:rPr>
          <w:rFonts w:asciiTheme="minorHAnsi" w:hAnsiTheme="minorHAnsi" w:cstheme="minorHAnsi"/>
          <w:b/>
        </w:rPr>
        <w:t>5</w:t>
      </w:r>
      <w:r w:rsidR="006B58E9" w:rsidRPr="007E583E">
        <w:rPr>
          <w:rFonts w:asciiTheme="minorHAnsi" w:hAnsiTheme="minorHAnsi" w:cstheme="minorHAnsi"/>
          <w:b/>
        </w:rPr>
        <w:t xml:space="preserve"> </w:t>
      </w:r>
      <w:r w:rsidR="006B58E9" w:rsidRPr="00301185">
        <w:rPr>
          <w:rFonts w:asciiTheme="minorHAnsi" w:hAnsiTheme="minorHAnsi" w:cstheme="minorHAnsi"/>
          <w:b/>
          <w:color w:val="000000"/>
        </w:rPr>
        <w:t xml:space="preserve">dni </w:t>
      </w:r>
      <w:r w:rsidR="005D776B" w:rsidRPr="00301185">
        <w:rPr>
          <w:rFonts w:asciiTheme="minorHAnsi" w:hAnsiTheme="minorHAnsi" w:cstheme="minorHAnsi"/>
          <w:b/>
          <w:color w:val="000000"/>
        </w:rPr>
        <w:t>roboczych</w:t>
      </w:r>
      <w:r w:rsidR="005D776B">
        <w:rPr>
          <w:rFonts w:asciiTheme="minorHAnsi" w:hAnsiTheme="minorHAnsi" w:cstheme="minorHAnsi"/>
          <w:color w:val="000000"/>
        </w:rPr>
        <w:t xml:space="preserve"> </w:t>
      </w:r>
      <w:r w:rsidR="006B58E9">
        <w:rPr>
          <w:rFonts w:asciiTheme="minorHAnsi" w:hAnsiTheme="minorHAnsi" w:cstheme="minorHAnsi"/>
          <w:color w:val="000000"/>
        </w:rPr>
        <w:t xml:space="preserve">od wpłynięcia Zgłoszenia Nieprawidłowości </w:t>
      </w:r>
      <w:r w:rsidR="005D776B">
        <w:rPr>
          <w:rFonts w:asciiTheme="minorHAnsi" w:hAnsiTheme="minorHAnsi" w:cstheme="minorHAnsi"/>
          <w:color w:val="000000"/>
        </w:rPr>
        <w:t>–</w:t>
      </w:r>
      <w:r w:rsidR="006B58E9">
        <w:rPr>
          <w:rFonts w:asciiTheme="minorHAnsi" w:hAnsiTheme="minorHAnsi" w:cstheme="minorHAnsi"/>
          <w:color w:val="000000"/>
        </w:rPr>
        <w:t xml:space="preserve"> </w:t>
      </w:r>
      <w:r w:rsidR="005D776B">
        <w:rPr>
          <w:rFonts w:asciiTheme="minorHAnsi" w:hAnsiTheme="minorHAnsi" w:cstheme="minorHAnsi"/>
          <w:color w:val="000000"/>
        </w:rPr>
        <w:t xml:space="preserve">dokonuje wstępnej analizy Zgłoszenia Nieprawidłowości. </w:t>
      </w:r>
      <w:r w:rsidR="00046AC8">
        <w:rPr>
          <w:rFonts w:asciiTheme="minorHAnsi" w:hAnsiTheme="minorHAnsi" w:cstheme="minorHAnsi"/>
          <w:color w:val="000000"/>
        </w:rPr>
        <w:t xml:space="preserve">Przekroczenie wskazanego terminu uzasadnione jest wyłącznie w razie konieczności podjęcia dodatkowych czynności w ramach wstępnej analizy Zgłoszenia (np. konieczności uzupełnienia Zgłoszenia / zgromadzenia dodatkowych dowodów). Wstępna analiza Zgłoszenia nie może trwać dłużej niż </w:t>
      </w:r>
      <w:r w:rsidR="00046AC8" w:rsidRPr="00301185">
        <w:rPr>
          <w:rFonts w:asciiTheme="minorHAnsi" w:hAnsiTheme="minorHAnsi" w:cstheme="minorHAnsi"/>
          <w:b/>
          <w:color w:val="000000"/>
        </w:rPr>
        <w:t xml:space="preserve">14 dni roboczych </w:t>
      </w:r>
      <w:r w:rsidR="00046AC8">
        <w:rPr>
          <w:rFonts w:asciiTheme="minorHAnsi" w:hAnsiTheme="minorHAnsi" w:cstheme="minorHAnsi"/>
          <w:color w:val="000000"/>
        </w:rPr>
        <w:t>od wpłynięcia Zgłoszenia Nieprawidłowości.</w:t>
      </w:r>
    </w:p>
    <w:p w:rsidR="00A22964" w:rsidRPr="00155FD6" w:rsidRDefault="00046AC8" w:rsidP="00EE755A">
      <w:pPr>
        <w:pStyle w:val="Teksttreci0"/>
        <w:numPr>
          <w:ilvl w:val="0"/>
          <w:numId w:val="3"/>
        </w:numPr>
        <w:tabs>
          <w:tab w:val="left" w:pos="354"/>
        </w:tabs>
        <w:ind w:left="380" w:hanging="380"/>
        <w:jc w:val="both"/>
        <w:rPr>
          <w:rFonts w:asciiTheme="minorHAnsi" w:hAnsiTheme="minorHAnsi" w:cstheme="minorHAnsi"/>
        </w:rPr>
      </w:pPr>
      <w:r>
        <w:rPr>
          <w:rFonts w:asciiTheme="minorHAnsi" w:hAnsiTheme="minorHAnsi" w:cstheme="minorHAnsi"/>
          <w:color w:val="000000"/>
        </w:rPr>
        <w:t xml:space="preserve">Po wpłynięciu Zgłoszenia Nieprawidłowości </w:t>
      </w:r>
      <w:r w:rsidR="00C70DCC" w:rsidRPr="00C70DCC">
        <w:rPr>
          <w:rFonts w:asciiTheme="minorHAnsi" w:hAnsiTheme="minorHAnsi" w:cstheme="minorHAnsi"/>
          <w:color w:val="000000"/>
        </w:rPr>
        <w:t>Osob</w:t>
      </w:r>
      <w:r w:rsidR="00CD401D">
        <w:rPr>
          <w:rFonts w:asciiTheme="minorHAnsi" w:hAnsiTheme="minorHAnsi" w:cstheme="minorHAnsi"/>
          <w:color w:val="000000"/>
        </w:rPr>
        <w:t>a</w:t>
      </w:r>
      <w:r w:rsidR="00C70DCC" w:rsidRPr="00C70DCC">
        <w:rPr>
          <w:rFonts w:asciiTheme="minorHAnsi" w:hAnsiTheme="minorHAnsi" w:cstheme="minorHAnsi"/>
          <w:color w:val="000000"/>
        </w:rPr>
        <w:t xml:space="preserve"> właściw</w:t>
      </w:r>
      <w:r w:rsidR="00CD401D">
        <w:rPr>
          <w:rFonts w:asciiTheme="minorHAnsi" w:hAnsiTheme="minorHAnsi" w:cstheme="minorHAnsi"/>
          <w:color w:val="000000"/>
        </w:rPr>
        <w:t>a</w:t>
      </w:r>
      <w:r w:rsidR="00C70DCC" w:rsidRPr="00C70DCC">
        <w:rPr>
          <w:rFonts w:asciiTheme="minorHAnsi" w:hAnsiTheme="minorHAnsi" w:cstheme="minorHAnsi"/>
          <w:color w:val="000000"/>
        </w:rPr>
        <w:t xml:space="preserve"> do przyję</w:t>
      </w:r>
      <w:r w:rsidR="00CD401D">
        <w:rPr>
          <w:rFonts w:asciiTheme="minorHAnsi" w:hAnsiTheme="minorHAnsi" w:cstheme="minorHAnsi"/>
          <w:color w:val="000000"/>
        </w:rPr>
        <w:t xml:space="preserve">cia </w:t>
      </w:r>
      <w:r>
        <w:rPr>
          <w:rFonts w:asciiTheme="minorHAnsi" w:hAnsiTheme="minorHAnsi" w:cstheme="minorHAnsi"/>
          <w:color w:val="000000"/>
        </w:rPr>
        <w:t xml:space="preserve">niezwłocznie </w:t>
      </w:r>
      <w:r w:rsidR="00A22964" w:rsidRPr="00155FD6">
        <w:rPr>
          <w:rFonts w:asciiTheme="minorHAnsi" w:hAnsiTheme="minorHAnsi" w:cstheme="minorHAnsi"/>
          <w:color w:val="000000"/>
        </w:rPr>
        <w:t xml:space="preserve">informuje </w:t>
      </w:r>
      <w:r w:rsidR="00CD401D">
        <w:rPr>
          <w:rFonts w:asciiTheme="minorHAnsi" w:hAnsiTheme="minorHAnsi" w:cstheme="minorHAnsi"/>
          <w:color w:val="000000"/>
        </w:rPr>
        <w:t xml:space="preserve">Komisję </w:t>
      </w:r>
      <w:r w:rsidR="00A22964" w:rsidRPr="00155FD6">
        <w:rPr>
          <w:rFonts w:asciiTheme="minorHAnsi" w:hAnsiTheme="minorHAnsi" w:cstheme="minorHAnsi"/>
          <w:color w:val="000000"/>
        </w:rPr>
        <w:t xml:space="preserve">o otrzymaniu </w:t>
      </w:r>
      <w:r w:rsidR="00A22964">
        <w:rPr>
          <w:rFonts w:asciiTheme="minorHAnsi" w:hAnsiTheme="minorHAnsi" w:cstheme="minorHAnsi"/>
          <w:color w:val="000000"/>
        </w:rPr>
        <w:t>Zgłoszenia Nieprawidłowości</w:t>
      </w:r>
      <w:r w:rsidR="00A22964" w:rsidRPr="00155FD6">
        <w:rPr>
          <w:rFonts w:asciiTheme="minorHAnsi" w:hAnsiTheme="minorHAnsi" w:cstheme="minorHAnsi"/>
          <w:color w:val="000000"/>
        </w:rPr>
        <w:t xml:space="preserve"> bez ujawniani</w:t>
      </w:r>
      <w:r w:rsidR="00A22964">
        <w:rPr>
          <w:rFonts w:asciiTheme="minorHAnsi" w:hAnsiTheme="minorHAnsi" w:cstheme="minorHAnsi"/>
          <w:color w:val="000000"/>
        </w:rPr>
        <w:t>a tożsamości osoby dokonującej Z</w:t>
      </w:r>
      <w:r w:rsidR="00A22964" w:rsidRPr="00155FD6">
        <w:rPr>
          <w:rFonts w:asciiTheme="minorHAnsi" w:hAnsiTheme="minorHAnsi" w:cstheme="minorHAnsi"/>
          <w:color w:val="000000"/>
        </w:rPr>
        <w:t>głoszenia</w:t>
      </w:r>
      <w:bookmarkStart w:id="21" w:name="bookmark59"/>
      <w:bookmarkEnd w:id="21"/>
      <w:r w:rsidR="00CD401D">
        <w:rPr>
          <w:rFonts w:asciiTheme="minorHAnsi" w:hAnsiTheme="minorHAnsi" w:cstheme="minorHAnsi"/>
          <w:color w:val="000000"/>
        </w:rPr>
        <w:t xml:space="preserve"> (następuje anonimizacja zgłoszenia).</w:t>
      </w:r>
    </w:p>
    <w:p w:rsidR="00A22964" w:rsidRPr="009220E8" w:rsidRDefault="00CD401D" w:rsidP="009220E8">
      <w:pPr>
        <w:pStyle w:val="Teksttreci0"/>
        <w:numPr>
          <w:ilvl w:val="0"/>
          <w:numId w:val="3"/>
        </w:numPr>
        <w:tabs>
          <w:tab w:val="left" w:pos="353"/>
        </w:tabs>
        <w:ind w:left="380" w:hanging="380"/>
        <w:jc w:val="both"/>
        <w:rPr>
          <w:rFonts w:asciiTheme="minorHAnsi" w:hAnsiTheme="minorHAnsi" w:cstheme="minorHAnsi"/>
        </w:rPr>
      </w:pPr>
      <w:r w:rsidRPr="00CD401D">
        <w:rPr>
          <w:rFonts w:asciiTheme="minorHAnsi" w:hAnsiTheme="minorHAnsi" w:cstheme="minorHAnsi"/>
        </w:rPr>
        <w:t xml:space="preserve">Osoba właściwa do przyjęcia </w:t>
      </w:r>
      <w:r w:rsidR="00A22964">
        <w:rPr>
          <w:rFonts w:asciiTheme="minorHAnsi" w:hAnsiTheme="minorHAnsi" w:cstheme="minorHAnsi"/>
        </w:rPr>
        <w:t xml:space="preserve">potwierdza </w:t>
      </w:r>
      <w:r w:rsidR="00046AC8">
        <w:rPr>
          <w:rFonts w:asciiTheme="minorHAnsi" w:hAnsiTheme="minorHAnsi" w:cstheme="minorHAnsi"/>
        </w:rPr>
        <w:t xml:space="preserve">Zgłaszającemu </w:t>
      </w:r>
      <w:r w:rsidR="00A22964">
        <w:rPr>
          <w:rFonts w:asciiTheme="minorHAnsi" w:hAnsiTheme="minorHAnsi" w:cstheme="minorHAnsi"/>
        </w:rPr>
        <w:t xml:space="preserve">przyjęcie Zgłoszenia Nieprawidłowości </w:t>
      </w:r>
      <w:r w:rsidR="0097724E">
        <w:rPr>
          <w:rFonts w:asciiTheme="minorHAnsi" w:hAnsiTheme="minorHAnsi" w:cstheme="minorHAnsi"/>
        </w:rPr>
        <w:br/>
      </w:r>
      <w:r w:rsidR="00A22964" w:rsidRPr="009220E8">
        <w:rPr>
          <w:rFonts w:asciiTheme="minorHAnsi" w:hAnsiTheme="minorHAnsi" w:cstheme="minorHAnsi"/>
        </w:rPr>
        <w:t xml:space="preserve">oraz informuje Zgłaszającego o nadaniu albo odmowie nadania mu statusu Sygnalisty w </w:t>
      </w:r>
      <w:r w:rsidR="00A22964" w:rsidRPr="009220E8">
        <w:rPr>
          <w:rFonts w:asciiTheme="minorHAnsi" w:hAnsiTheme="minorHAnsi" w:cstheme="minorHAnsi"/>
          <w:b/>
        </w:rPr>
        <w:t xml:space="preserve">terminie </w:t>
      </w:r>
      <w:r w:rsidR="000214B6" w:rsidRPr="009220E8">
        <w:rPr>
          <w:rFonts w:asciiTheme="minorHAnsi" w:hAnsiTheme="minorHAnsi" w:cstheme="minorHAnsi"/>
          <w:b/>
          <w:color w:val="000000"/>
        </w:rPr>
        <w:t>5</w:t>
      </w:r>
      <w:r w:rsidR="00A22964" w:rsidRPr="009220E8">
        <w:rPr>
          <w:rFonts w:asciiTheme="minorHAnsi" w:hAnsiTheme="minorHAnsi" w:cstheme="minorHAnsi"/>
          <w:b/>
          <w:color w:val="000000"/>
        </w:rPr>
        <w:t xml:space="preserve"> dni roboczych</w:t>
      </w:r>
      <w:r w:rsidR="00A22964" w:rsidRPr="009220E8">
        <w:rPr>
          <w:rFonts w:asciiTheme="minorHAnsi" w:hAnsiTheme="minorHAnsi" w:cstheme="minorHAnsi"/>
          <w:color w:val="000000"/>
        </w:rPr>
        <w:t xml:space="preserve"> od wpłynięcia Zgłoszenia Nieprawidłowości, w formie pisemnej lub e-mailowej</w:t>
      </w:r>
      <w:r w:rsidR="00046AC8" w:rsidRPr="009220E8">
        <w:rPr>
          <w:rFonts w:asciiTheme="minorHAnsi" w:hAnsiTheme="minorHAnsi" w:cstheme="minorHAnsi"/>
          <w:color w:val="000000"/>
        </w:rPr>
        <w:t xml:space="preserve"> bez względu na formę Zgłoszenia Nieprawidłowości. Odmowa nadania Zgłaszającemu statusu Sygnalisty wymaga uzasadnienia. Przekroczenie wskazanego terminu uzasadnione jest wyłącznie w razie konieczności podjęcia dodatkowych czynności w ramach wstępnej analizy Zgłoszenia (np. konieczności uzupełnienia Zgłoszenia / zgromadzenia dodatkowych dowodów). Wstępna analiza Zgłoszenia nie może trwać dłużej niż 14 dni roboczych od wpłynięcia Zgłoszenia Nieprawidłowości.</w:t>
      </w:r>
    </w:p>
    <w:p w:rsidR="00A22964" w:rsidRPr="00A22964" w:rsidRDefault="00A22964" w:rsidP="00EE755A">
      <w:pPr>
        <w:pStyle w:val="Teksttreci0"/>
        <w:numPr>
          <w:ilvl w:val="0"/>
          <w:numId w:val="3"/>
        </w:numPr>
        <w:tabs>
          <w:tab w:val="left" w:pos="353"/>
        </w:tabs>
        <w:ind w:left="380" w:hanging="380"/>
        <w:jc w:val="both"/>
        <w:rPr>
          <w:rFonts w:asciiTheme="minorHAnsi" w:hAnsiTheme="minorHAnsi" w:cstheme="minorHAnsi"/>
        </w:rPr>
      </w:pPr>
      <w:r>
        <w:rPr>
          <w:rFonts w:asciiTheme="minorHAnsi" w:hAnsiTheme="minorHAnsi" w:cstheme="minorHAnsi"/>
          <w:color w:val="000000"/>
        </w:rPr>
        <w:lastRenderedPageBreak/>
        <w:t>W przypadku</w:t>
      </w:r>
      <w:r w:rsidR="00046AC8">
        <w:rPr>
          <w:rFonts w:asciiTheme="minorHAnsi" w:hAnsiTheme="minorHAnsi" w:cstheme="minorHAnsi"/>
          <w:color w:val="000000"/>
        </w:rPr>
        <w:t xml:space="preserve"> uznania, że </w:t>
      </w:r>
      <w:r>
        <w:rPr>
          <w:rFonts w:asciiTheme="minorHAnsi" w:hAnsiTheme="minorHAnsi" w:cstheme="minorHAnsi"/>
          <w:color w:val="000000"/>
        </w:rPr>
        <w:t xml:space="preserve">Zgłoszenie Nieprawidłowości nadaje się do rozpoznania (zostały spełnione </w:t>
      </w:r>
      <w:r w:rsidR="00046AC8">
        <w:rPr>
          <w:rFonts w:asciiTheme="minorHAnsi" w:hAnsiTheme="minorHAnsi" w:cstheme="minorHAnsi"/>
          <w:color w:val="000000"/>
        </w:rPr>
        <w:t xml:space="preserve">wszystkie niezbędne </w:t>
      </w:r>
      <w:r>
        <w:rPr>
          <w:rFonts w:asciiTheme="minorHAnsi" w:hAnsiTheme="minorHAnsi" w:cstheme="minorHAnsi"/>
          <w:color w:val="000000"/>
        </w:rPr>
        <w:t>warunki zawarte w pkt II i III niniejszej Procedury</w:t>
      </w:r>
      <w:r w:rsidR="00050D35">
        <w:rPr>
          <w:rFonts w:asciiTheme="minorHAnsi" w:hAnsiTheme="minorHAnsi" w:cstheme="minorHAnsi"/>
          <w:color w:val="000000"/>
        </w:rPr>
        <w:t xml:space="preserve"> Komisja </w:t>
      </w:r>
      <w:r>
        <w:rPr>
          <w:rFonts w:asciiTheme="minorHAnsi" w:hAnsiTheme="minorHAnsi" w:cstheme="minorHAnsi"/>
          <w:color w:val="000000"/>
        </w:rPr>
        <w:t xml:space="preserve">zleca wszczęcie wewnętrznego postępowania wyjaśniającego, wskazując jego zakres i termin </w:t>
      </w:r>
      <w:r w:rsidRPr="00155FD6">
        <w:rPr>
          <w:rFonts w:asciiTheme="minorHAnsi" w:hAnsiTheme="minorHAnsi" w:cstheme="minorHAnsi"/>
          <w:color w:val="000000"/>
        </w:rPr>
        <w:t>oraz osoby uczestniczące.</w:t>
      </w:r>
    </w:p>
    <w:p w:rsidR="00943EA9" w:rsidRPr="00190B49" w:rsidRDefault="002C20C9" w:rsidP="00EE755A">
      <w:pPr>
        <w:pStyle w:val="Teksttreci0"/>
        <w:numPr>
          <w:ilvl w:val="0"/>
          <w:numId w:val="3"/>
        </w:numPr>
        <w:tabs>
          <w:tab w:val="left" w:pos="354"/>
        </w:tabs>
        <w:ind w:left="380" w:hanging="380"/>
        <w:jc w:val="both"/>
        <w:rPr>
          <w:rFonts w:asciiTheme="minorHAnsi" w:hAnsiTheme="minorHAnsi" w:cstheme="minorHAnsi"/>
        </w:rPr>
      </w:pPr>
      <w:r w:rsidRPr="00155FD6">
        <w:rPr>
          <w:rFonts w:asciiTheme="minorHAnsi" w:hAnsiTheme="minorHAnsi" w:cstheme="minorHAnsi"/>
          <w:color w:val="000000"/>
        </w:rPr>
        <w:t xml:space="preserve">W przypadku jeżeli sprawa dotyczy bezpośrednio </w:t>
      </w:r>
      <w:r w:rsidR="00050D35">
        <w:rPr>
          <w:rFonts w:asciiTheme="minorHAnsi" w:hAnsiTheme="minorHAnsi" w:cstheme="minorHAnsi"/>
          <w:color w:val="000000"/>
        </w:rPr>
        <w:t>wchodzącej w skład Komisji</w:t>
      </w:r>
      <w:r w:rsidRPr="00155FD6">
        <w:rPr>
          <w:rFonts w:asciiTheme="minorHAnsi" w:hAnsiTheme="minorHAnsi" w:cstheme="minorHAnsi"/>
          <w:color w:val="000000"/>
        </w:rPr>
        <w:t xml:space="preserve">, wówczas </w:t>
      </w:r>
      <w:r w:rsidR="00050D35">
        <w:rPr>
          <w:rFonts w:asciiTheme="minorHAnsi" w:hAnsiTheme="minorHAnsi" w:cstheme="minorHAnsi"/>
          <w:color w:val="000000"/>
        </w:rPr>
        <w:t>zastępują ją inna osoba wskazana przez Zarząd Pracodawcy.</w:t>
      </w:r>
    </w:p>
    <w:p w:rsidR="00190B49" w:rsidRPr="00155FD6" w:rsidRDefault="00190B49" w:rsidP="00190B49">
      <w:pPr>
        <w:pStyle w:val="Teksttreci0"/>
        <w:tabs>
          <w:tab w:val="left" w:pos="354"/>
        </w:tabs>
        <w:ind w:left="380"/>
        <w:jc w:val="both"/>
        <w:rPr>
          <w:rFonts w:asciiTheme="minorHAnsi" w:hAnsiTheme="minorHAnsi" w:cstheme="minorHAnsi"/>
        </w:rPr>
      </w:pPr>
      <w:bookmarkStart w:id="22" w:name="_GoBack"/>
      <w:bookmarkEnd w:id="22"/>
    </w:p>
    <w:p w:rsidR="00943EA9" w:rsidRPr="00155FD6" w:rsidRDefault="00B26230" w:rsidP="00EE755A">
      <w:pPr>
        <w:pStyle w:val="Teksttreci0"/>
        <w:numPr>
          <w:ilvl w:val="0"/>
          <w:numId w:val="3"/>
        </w:numPr>
        <w:tabs>
          <w:tab w:val="left" w:pos="354"/>
        </w:tabs>
        <w:ind w:left="380" w:hanging="380"/>
        <w:jc w:val="both"/>
        <w:rPr>
          <w:rFonts w:asciiTheme="minorHAnsi" w:hAnsiTheme="minorHAnsi" w:cstheme="minorHAnsi"/>
        </w:rPr>
      </w:pPr>
      <w:r>
        <w:rPr>
          <w:rFonts w:asciiTheme="minorHAnsi" w:hAnsiTheme="minorHAnsi" w:cstheme="minorHAnsi"/>
          <w:color w:val="000000"/>
        </w:rPr>
        <w:t>Wewnętrzne postę</w:t>
      </w:r>
      <w:r w:rsidR="002C20C9" w:rsidRPr="00155FD6">
        <w:rPr>
          <w:rFonts w:asciiTheme="minorHAnsi" w:hAnsiTheme="minorHAnsi" w:cstheme="minorHAnsi"/>
          <w:color w:val="000000"/>
        </w:rPr>
        <w:t>powanie wyjaśniające oznacza:</w:t>
      </w:r>
      <w:r w:rsidR="00943EA9" w:rsidRPr="00155FD6">
        <w:rPr>
          <w:rFonts w:asciiTheme="minorHAnsi" w:hAnsiTheme="minorHAnsi" w:cstheme="minorHAnsi"/>
          <w:color w:val="000000"/>
        </w:rPr>
        <w:t xml:space="preserve"> </w:t>
      </w:r>
    </w:p>
    <w:p w:rsidR="00B26230" w:rsidRDefault="00943EA9" w:rsidP="00EE755A">
      <w:pPr>
        <w:pStyle w:val="Teksttreci0"/>
        <w:numPr>
          <w:ilvl w:val="0"/>
          <w:numId w:val="8"/>
        </w:numPr>
        <w:tabs>
          <w:tab w:val="left" w:pos="354"/>
        </w:tabs>
        <w:jc w:val="both"/>
        <w:rPr>
          <w:rFonts w:asciiTheme="minorHAnsi" w:hAnsiTheme="minorHAnsi" w:cstheme="minorHAnsi"/>
        </w:rPr>
      </w:pPr>
      <w:bookmarkStart w:id="23" w:name="bookmark63"/>
      <w:bookmarkEnd w:id="23"/>
      <w:r w:rsidRPr="00155FD6">
        <w:rPr>
          <w:rFonts w:asciiTheme="minorHAnsi" w:hAnsiTheme="minorHAnsi" w:cstheme="minorHAnsi"/>
          <w:color w:val="000000"/>
        </w:rPr>
        <w:t xml:space="preserve">szczegółową weryfikację naruszenia przepisów powszechnie obowiązującego prawa oraz regulacji obowiązujących </w:t>
      </w:r>
      <w:r w:rsidR="00733F4B">
        <w:rPr>
          <w:rFonts w:asciiTheme="minorHAnsi" w:hAnsiTheme="minorHAnsi" w:cstheme="minorHAnsi"/>
          <w:color w:val="000000"/>
        </w:rPr>
        <w:t>u Pracodawcy</w:t>
      </w:r>
      <w:r w:rsidRPr="00155FD6">
        <w:rPr>
          <w:rFonts w:asciiTheme="minorHAnsi" w:hAnsiTheme="minorHAnsi" w:cstheme="minorHAnsi"/>
          <w:color w:val="000000"/>
        </w:rPr>
        <w:t xml:space="preserve"> przez osobę wskazaną w zgłoszeniu,</w:t>
      </w:r>
    </w:p>
    <w:p w:rsidR="00B26230" w:rsidRDefault="00943EA9" w:rsidP="00EE755A">
      <w:pPr>
        <w:pStyle w:val="Teksttreci0"/>
        <w:numPr>
          <w:ilvl w:val="0"/>
          <w:numId w:val="8"/>
        </w:numPr>
        <w:tabs>
          <w:tab w:val="left" w:pos="354"/>
        </w:tabs>
        <w:jc w:val="both"/>
        <w:rPr>
          <w:rFonts w:asciiTheme="minorHAnsi" w:hAnsiTheme="minorHAnsi" w:cstheme="minorHAnsi"/>
        </w:rPr>
      </w:pPr>
      <w:r w:rsidRPr="00B26230">
        <w:rPr>
          <w:rFonts w:asciiTheme="minorHAnsi" w:hAnsiTheme="minorHAnsi" w:cstheme="minorHAnsi"/>
          <w:color w:val="000000"/>
        </w:rPr>
        <w:t>zabezpieczenie dokumentacji i informacji uniemożliwiające zatarcie śladów naruszenia,</w:t>
      </w:r>
      <w:bookmarkStart w:id="24" w:name="bookmark64"/>
      <w:bookmarkEnd w:id="24"/>
    </w:p>
    <w:p w:rsidR="00B26230" w:rsidRDefault="00943EA9" w:rsidP="00EE755A">
      <w:pPr>
        <w:pStyle w:val="Teksttreci0"/>
        <w:numPr>
          <w:ilvl w:val="0"/>
          <w:numId w:val="8"/>
        </w:numPr>
        <w:tabs>
          <w:tab w:val="left" w:pos="354"/>
        </w:tabs>
        <w:jc w:val="both"/>
        <w:rPr>
          <w:rFonts w:asciiTheme="minorHAnsi" w:hAnsiTheme="minorHAnsi" w:cstheme="minorHAnsi"/>
        </w:rPr>
      </w:pPr>
      <w:r w:rsidRPr="00B26230">
        <w:rPr>
          <w:rFonts w:asciiTheme="minorHAnsi" w:hAnsiTheme="minorHAnsi" w:cstheme="minorHAnsi"/>
          <w:color w:val="000000"/>
        </w:rPr>
        <w:t>kontrolę dokumentacji i transakcji,</w:t>
      </w:r>
      <w:bookmarkStart w:id="25" w:name="bookmark65"/>
      <w:bookmarkEnd w:id="25"/>
    </w:p>
    <w:p w:rsidR="00B26230" w:rsidRDefault="00943EA9" w:rsidP="00EE755A">
      <w:pPr>
        <w:pStyle w:val="Teksttreci0"/>
        <w:numPr>
          <w:ilvl w:val="0"/>
          <w:numId w:val="8"/>
        </w:numPr>
        <w:tabs>
          <w:tab w:val="left" w:pos="354"/>
        </w:tabs>
        <w:jc w:val="both"/>
        <w:rPr>
          <w:rFonts w:asciiTheme="minorHAnsi" w:hAnsiTheme="minorHAnsi" w:cstheme="minorHAnsi"/>
        </w:rPr>
      </w:pPr>
      <w:r w:rsidRPr="00B26230">
        <w:rPr>
          <w:rFonts w:asciiTheme="minorHAnsi" w:hAnsiTheme="minorHAnsi" w:cstheme="minorHAnsi"/>
          <w:color w:val="000000"/>
        </w:rPr>
        <w:t>uzyskanie wyjaśnień od osób, którym zarzuca się dokonanie naruszenia oraz osób udzielających informacji w postępowaniu</w:t>
      </w:r>
      <w:bookmarkStart w:id="26" w:name="bookmark66"/>
      <w:bookmarkEnd w:id="26"/>
    </w:p>
    <w:p w:rsidR="00943EA9" w:rsidRPr="00B26230" w:rsidRDefault="00B26230" w:rsidP="00EE755A">
      <w:pPr>
        <w:pStyle w:val="Teksttreci0"/>
        <w:numPr>
          <w:ilvl w:val="0"/>
          <w:numId w:val="8"/>
        </w:numPr>
        <w:tabs>
          <w:tab w:val="left" w:pos="354"/>
        </w:tabs>
        <w:jc w:val="both"/>
        <w:rPr>
          <w:rFonts w:asciiTheme="minorHAnsi" w:hAnsiTheme="minorHAnsi" w:cstheme="minorHAnsi"/>
        </w:rPr>
      </w:pPr>
      <w:r>
        <w:rPr>
          <w:rFonts w:asciiTheme="minorHAnsi" w:hAnsiTheme="minorHAnsi" w:cstheme="minorHAnsi"/>
        </w:rPr>
        <w:t xml:space="preserve">podjęcie decyzji oraz </w:t>
      </w:r>
      <w:r w:rsidR="00943EA9" w:rsidRPr="00B26230">
        <w:rPr>
          <w:rFonts w:asciiTheme="minorHAnsi" w:hAnsiTheme="minorHAnsi" w:cstheme="minorHAnsi"/>
          <w:color w:val="000000"/>
        </w:rPr>
        <w:t>przygotowanie raportu końcowego z przeprowadzonego postępowania.</w:t>
      </w:r>
    </w:p>
    <w:p w:rsidR="00943EA9" w:rsidRPr="00155FD6" w:rsidRDefault="00943EA9" w:rsidP="00EE755A">
      <w:pPr>
        <w:pStyle w:val="Teksttreci0"/>
        <w:numPr>
          <w:ilvl w:val="0"/>
          <w:numId w:val="3"/>
        </w:numPr>
        <w:tabs>
          <w:tab w:val="left" w:pos="372"/>
        </w:tabs>
        <w:ind w:left="380" w:hanging="380"/>
        <w:jc w:val="both"/>
        <w:rPr>
          <w:rFonts w:asciiTheme="minorHAnsi" w:hAnsiTheme="minorHAnsi" w:cstheme="minorHAnsi"/>
        </w:rPr>
      </w:pPr>
      <w:r w:rsidRPr="00155FD6">
        <w:rPr>
          <w:rFonts w:asciiTheme="minorHAnsi" w:hAnsiTheme="minorHAnsi" w:cstheme="minorHAnsi"/>
          <w:color w:val="000000"/>
        </w:rPr>
        <w:t>Wewnętrzne postępowanie wyjaśniające związane ze Zgłoszeniem N</w:t>
      </w:r>
      <w:r w:rsidR="00046AC8">
        <w:rPr>
          <w:rFonts w:asciiTheme="minorHAnsi" w:hAnsiTheme="minorHAnsi" w:cstheme="minorHAnsi"/>
          <w:color w:val="000000"/>
        </w:rPr>
        <w:t>ieprawidłowości</w:t>
      </w:r>
      <w:r w:rsidRPr="00155FD6">
        <w:rPr>
          <w:rFonts w:asciiTheme="minorHAnsi" w:hAnsiTheme="minorHAnsi" w:cstheme="minorHAnsi"/>
          <w:color w:val="000000"/>
        </w:rPr>
        <w:t xml:space="preserve"> </w:t>
      </w:r>
      <w:r w:rsidR="006B58E9">
        <w:rPr>
          <w:rFonts w:asciiTheme="minorHAnsi" w:hAnsiTheme="minorHAnsi" w:cstheme="minorHAnsi"/>
          <w:color w:val="000000"/>
        </w:rPr>
        <w:t>prowadzone jest</w:t>
      </w:r>
      <w:r w:rsidRPr="00155FD6">
        <w:rPr>
          <w:rFonts w:asciiTheme="minorHAnsi" w:hAnsiTheme="minorHAnsi" w:cstheme="minorHAnsi"/>
          <w:color w:val="000000"/>
        </w:rPr>
        <w:t xml:space="preserve"> zgodnie z zasadami bezstronności i poufności, z przeprowadzeniem wszelkich koniecznych działań i przy zaangażowaniu odpowiednich komórek</w:t>
      </w:r>
      <w:r w:rsidR="001738D6">
        <w:rPr>
          <w:rFonts w:asciiTheme="minorHAnsi" w:hAnsiTheme="minorHAnsi" w:cstheme="minorHAnsi"/>
          <w:color w:val="000000"/>
        </w:rPr>
        <w:t>/działów/pracowników</w:t>
      </w:r>
      <w:r w:rsidRPr="00155FD6">
        <w:rPr>
          <w:rFonts w:asciiTheme="minorHAnsi" w:hAnsiTheme="minorHAnsi" w:cstheme="minorHAnsi"/>
          <w:color w:val="000000"/>
        </w:rPr>
        <w:t xml:space="preserve"> </w:t>
      </w:r>
      <w:bookmarkStart w:id="27" w:name="bookmark71"/>
      <w:bookmarkEnd w:id="27"/>
      <w:r w:rsidR="001738D6">
        <w:rPr>
          <w:rFonts w:asciiTheme="minorHAnsi" w:hAnsiTheme="minorHAnsi" w:cstheme="minorHAnsi"/>
        </w:rPr>
        <w:t>Pracodawcy.</w:t>
      </w:r>
    </w:p>
    <w:p w:rsidR="00943EA9" w:rsidRPr="00155FD6" w:rsidRDefault="00943EA9" w:rsidP="00EE755A">
      <w:pPr>
        <w:pStyle w:val="Teksttreci0"/>
        <w:numPr>
          <w:ilvl w:val="0"/>
          <w:numId w:val="3"/>
        </w:numPr>
        <w:tabs>
          <w:tab w:val="left" w:pos="372"/>
        </w:tabs>
        <w:ind w:left="380" w:hanging="380"/>
        <w:jc w:val="both"/>
        <w:rPr>
          <w:rFonts w:asciiTheme="minorHAnsi" w:hAnsiTheme="minorHAnsi" w:cstheme="minorHAnsi"/>
        </w:rPr>
      </w:pPr>
      <w:r w:rsidRPr="00155FD6">
        <w:rPr>
          <w:rFonts w:asciiTheme="minorHAnsi" w:hAnsiTheme="minorHAnsi" w:cstheme="minorHAnsi"/>
          <w:color w:val="000000"/>
        </w:rPr>
        <w:t xml:space="preserve">W trakcie </w:t>
      </w:r>
      <w:r w:rsidR="00B26230">
        <w:rPr>
          <w:rFonts w:asciiTheme="minorHAnsi" w:hAnsiTheme="minorHAnsi" w:cstheme="minorHAnsi"/>
          <w:color w:val="000000"/>
        </w:rPr>
        <w:t xml:space="preserve">wewnętrznego </w:t>
      </w:r>
      <w:r w:rsidRPr="00155FD6">
        <w:rPr>
          <w:rFonts w:asciiTheme="minorHAnsi" w:hAnsiTheme="minorHAnsi" w:cstheme="minorHAnsi"/>
          <w:color w:val="000000"/>
        </w:rPr>
        <w:t>postępowania wyjaśniającego wszystkie informacje wskazan</w:t>
      </w:r>
      <w:r w:rsidR="00046AC8">
        <w:rPr>
          <w:rFonts w:asciiTheme="minorHAnsi" w:hAnsiTheme="minorHAnsi" w:cstheme="minorHAnsi"/>
          <w:color w:val="000000"/>
        </w:rPr>
        <w:t xml:space="preserve">e </w:t>
      </w:r>
      <w:r w:rsidR="00286D93">
        <w:rPr>
          <w:rFonts w:asciiTheme="minorHAnsi" w:hAnsiTheme="minorHAnsi" w:cstheme="minorHAnsi"/>
          <w:color w:val="000000"/>
        </w:rPr>
        <w:br/>
      </w:r>
      <w:r w:rsidR="00046AC8">
        <w:rPr>
          <w:rFonts w:asciiTheme="minorHAnsi" w:hAnsiTheme="minorHAnsi" w:cstheme="minorHAnsi"/>
          <w:color w:val="000000"/>
        </w:rPr>
        <w:t>w Z</w:t>
      </w:r>
      <w:r w:rsidRPr="00155FD6">
        <w:rPr>
          <w:rFonts w:asciiTheme="minorHAnsi" w:hAnsiTheme="minorHAnsi" w:cstheme="minorHAnsi"/>
          <w:color w:val="000000"/>
        </w:rPr>
        <w:t>głoszeniu są sprawdzane i obiektywnie oceniane.</w:t>
      </w:r>
      <w:bookmarkStart w:id="28" w:name="bookmark72"/>
      <w:bookmarkEnd w:id="28"/>
    </w:p>
    <w:p w:rsidR="00943EA9" w:rsidRPr="00155FD6" w:rsidRDefault="00943EA9" w:rsidP="00EE755A">
      <w:pPr>
        <w:pStyle w:val="Teksttreci0"/>
        <w:numPr>
          <w:ilvl w:val="0"/>
          <w:numId w:val="3"/>
        </w:numPr>
        <w:tabs>
          <w:tab w:val="left" w:pos="372"/>
        </w:tabs>
        <w:ind w:left="380" w:hanging="380"/>
        <w:jc w:val="both"/>
        <w:rPr>
          <w:rFonts w:asciiTheme="minorHAnsi" w:hAnsiTheme="minorHAnsi" w:cstheme="minorHAnsi"/>
        </w:rPr>
      </w:pPr>
      <w:r w:rsidRPr="00155FD6">
        <w:rPr>
          <w:rFonts w:asciiTheme="minorHAnsi" w:hAnsiTheme="minorHAnsi" w:cstheme="minorHAnsi"/>
          <w:color w:val="000000"/>
        </w:rPr>
        <w:t>Osoba, której negatywne czyny są jedynie przedmiotem podejrzenia, do czas</w:t>
      </w:r>
      <w:r w:rsidR="00046AC8">
        <w:rPr>
          <w:rFonts w:asciiTheme="minorHAnsi" w:hAnsiTheme="minorHAnsi" w:cstheme="minorHAnsi"/>
          <w:color w:val="000000"/>
        </w:rPr>
        <w:t>u zakończenia wewnętrznego postę</w:t>
      </w:r>
      <w:r w:rsidRPr="00155FD6">
        <w:rPr>
          <w:rFonts w:asciiTheme="minorHAnsi" w:hAnsiTheme="minorHAnsi" w:cstheme="minorHAnsi"/>
          <w:color w:val="000000"/>
        </w:rPr>
        <w:t xml:space="preserve">powania wyjaśniającego nie może ponosić odpowiedzialności dyscyplinarnej, a jakiekolwiek działania skierowane przeciwko takiej osobie, w związku ze zdarzeniem, o którym mowa w Zgłoszeniu </w:t>
      </w:r>
      <w:r w:rsidR="00046AC8">
        <w:rPr>
          <w:rFonts w:asciiTheme="minorHAnsi" w:hAnsiTheme="minorHAnsi" w:cstheme="minorHAnsi"/>
          <w:color w:val="000000"/>
        </w:rPr>
        <w:t>Nieprawidłowości</w:t>
      </w:r>
      <w:r w:rsidRPr="00155FD6">
        <w:rPr>
          <w:rFonts w:asciiTheme="minorHAnsi" w:hAnsiTheme="minorHAnsi" w:cstheme="minorHAnsi"/>
          <w:color w:val="000000"/>
        </w:rPr>
        <w:t>, są naganne i nieetyczne.</w:t>
      </w:r>
      <w:bookmarkStart w:id="29" w:name="bookmark73"/>
      <w:bookmarkEnd w:id="29"/>
    </w:p>
    <w:p w:rsidR="00943EA9" w:rsidRPr="00155FD6" w:rsidRDefault="00943EA9" w:rsidP="00EE755A">
      <w:pPr>
        <w:pStyle w:val="Teksttreci0"/>
        <w:numPr>
          <w:ilvl w:val="0"/>
          <w:numId w:val="3"/>
        </w:numPr>
        <w:tabs>
          <w:tab w:val="left" w:pos="354"/>
        </w:tabs>
        <w:ind w:left="380" w:hanging="380"/>
        <w:jc w:val="both"/>
        <w:rPr>
          <w:rFonts w:asciiTheme="minorHAnsi" w:hAnsiTheme="minorHAnsi" w:cstheme="minorHAnsi"/>
        </w:rPr>
      </w:pPr>
      <w:r w:rsidRPr="00155FD6">
        <w:rPr>
          <w:rFonts w:asciiTheme="minorHAnsi" w:hAnsiTheme="minorHAnsi" w:cstheme="minorHAnsi"/>
          <w:color w:val="000000"/>
        </w:rPr>
        <w:t>Wewnętrzne postępowanie wyjaśniające prowadzi się bez zbędnej zwłoki, z zachowaniem poszanowania godności i dobrego imienia wszystkich pracowników i osób, których sprawa dotyczy.</w:t>
      </w:r>
      <w:bookmarkStart w:id="30" w:name="bookmark62"/>
      <w:bookmarkStart w:id="31" w:name="bookmark70"/>
      <w:bookmarkStart w:id="32" w:name="bookmark77"/>
      <w:bookmarkEnd w:id="30"/>
      <w:bookmarkEnd w:id="31"/>
      <w:bookmarkEnd w:id="32"/>
      <w:r w:rsidR="00046AC8">
        <w:rPr>
          <w:rFonts w:asciiTheme="minorHAnsi" w:hAnsiTheme="minorHAnsi" w:cstheme="minorHAnsi"/>
          <w:color w:val="000000"/>
        </w:rPr>
        <w:t xml:space="preserve"> Rozpatrzenie Zgłoszenia Nieprawidłowości dokonuje w okresie nie dłuższym </w:t>
      </w:r>
      <w:r w:rsidR="00046AC8" w:rsidRPr="00171B83">
        <w:rPr>
          <w:rFonts w:asciiTheme="minorHAnsi" w:hAnsiTheme="minorHAnsi" w:cstheme="minorHAnsi"/>
          <w:b/>
          <w:color w:val="000000"/>
        </w:rPr>
        <w:t xml:space="preserve">niż 30 dni </w:t>
      </w:r>
      <w:r w:rsidR="00046AC8">
        <w:rPr>
          <w:rFonts w:asciiTheme="minorHAnsi" w:hAnsiTheme="minorHAnsi" w:cstheme="minorHAnsi"/>
          <w:color w:val="000000"/>
        </w:rPr>
        <w:t>od d</w:t>
      </w:r>
      <w:r w:rsidR="00F329CA">
        <w:rPr>
          <w:rFonts w:asciiTheme="minorHAnsi" w:hAnsiTheme="minorHAnsi" w:cstheme="minorHAnsi"/>
          <w:color w:val="000000"/>
        </w:rPr>
        <w:t>aty wszczęcia wewnętrznego postę</w:t>
      </w:r>
      <w:r w:rsidR="00046AC8">
        <w:rPr>
          <w:rFonts w:asciiTheme="minorHAnsi" w:hAnsiTheme="minorHAnsi" w:cstheme="minorHAnsi"/>
          <w:color w:val="000000"/>
        </w:rPr>
        <w:t xml:space="preserve">powania wyjaśniającego pod warunkiem możliwości zebrania w tym czasie przez Komisję niezbędnych dokumentów i dowodów. W szczególnie skomplikowanych przypadkach rozpatrzenie Zgłoszenia Nieprawidłowości może nastąpić </w:t>
      </w:r>
      <w:r w:rsidR="00286D93">
        <w:rPr>
          <w:rFonts w:asciiTheme="minorHAnsi" w:hAnsiTheme="minorHAnsi" w:cstheme="minorHAnsi"/>
          <w:color w:val="000000"/>
        </w:rPr>
        <w:br/>
      </w:r>
      <w:r w:rsidR="00046AC8">
        <w:rPr>
          <w:rFonts w:asciiTheme="minorHAnsi" w:hAnsiTheme="minorHAnsi" w:cstheme="minorHAnsi"/>
          <w:color w:val="000000"/>
        </w:rPr>
        <w:t xml:space="preserve">w terminie nie </w:t>
      </w:r>
      <w:r w:rsidR="00046AC8" w:rsidRPr="00301185">
        <w:rPr>
          <w:rFonts w:asciiTheme="minorHAnsi" w:hAnsiTheme="minorHAnsi" w:cstheme="minorHAnsi"/>
          <w:b/>
          <w:color w:val="000000"/>
        </w:rPr>
        <w:t>dłuższym niż 60 dni</w:t>
      </w:r>
      <w:r w:rsidR="00046AC8">
        <w:rPr>
          <w:rFonts w:asciiTheme="minorHAnsi" w:hAnsiTheme="minorHAnsi" w:cstheme="minorHAnsi"/>
          <w:color w:val="000000"/>
        </w:rPr>
        <w:t xml:space="preserve"> od d</w:t>
      </w:r>
      <w:r w:rsidR="00F329CA">
        <w:rPr>
          <w:rFonts w:asciiTheme="minorHAnsi" w:hAnsiTheme="minorHAnsi" w:cstheme="minorHAnsi"/>
          <w:color w:val="000000"/>
        </w:rPr>
        <w:t>aty wszczęcia wewnętrznego postę</w:t>
      </w:r>
      <w:r w:rsidR="00046AC8">
        <w:rPr>
          <w:rFonts w:asciiTheme="minorHAnsi" w:hAnsiTheme="minorHAnsi" w:cstheme="minorHAnsi"/>
          <w:color w:val="000000"/>
        </w:rPr>
        <w:t>powania wyjaśniającego</w:t>
      </w:r>
      <w:r w:rsidR="00EC41A5">
        <w:rPr>
          <w:rFonts w:asciiTheme="minorHAnsi" w:hAnsiTheme="minorHAnsi" w:cstheme="minorHAnsi"/>
          <w:color w:val="000000"/>
        </w:rPr>
        <w:t>.</w:t>
      </w:r>
    </w:p>
    <w:p w:rsidR="00943EA9" w:rsidRPr="00155FD6" w:rsidRDefault="00943EA9" w:rsidP="00EE755A">
      <w:pPr>
        <w:pStyle w:val="Teksttreci0"/>
        <w:numPr>
          <w:ilvl w:val="0"/>
          <w:numId w:val="3"/>
        </w:numPr>
        <w:tabs>
          <w:tab w:val="left" w:pos="372"/>
        </w:tabs>
        <w:ind w:left="380" w:hanging="380"/>
        <w:jc w:val="both"/>
        <w:rPr>
          <w:rFonts w:asciiTheme="minorHAnsi" w:hAnsiTheme="minorHAnsi" w:cstheme="minorHAnsi"/>
        </w:rPr>
      </w:pPr>
      <w:r w:rsidRPr="00155FD6">
        <w:rPr>
          <w:rFonts w:asciiTheme="minorHAnsi" w:hAnsiTheme="minorHAnsi" w:cstheme="minorHAnsi"/>
          <w:color w:val="000000"/>
        </w:rPr>
        <w:t>Osoby biorące</w:t>
      </w:r>
      <w:r w:rsidR="002C20C9" w:rsidRPr="00155FD6">
        <w:rPr>
          <w:rFonts w:asciiTheme="minorHAnsi" w:hAnsiTheme="minorHAnsi" w:cstheme="minorHAnsi"/>
          <w:color w:val="000000"/>
        </w:rPr>
        <w:t xml:space="preserve"> udział w postęp</w:t>
      </w:r>
      <w:r w:rsidRPr="00155FD6">
        <w:rPr>
          <w:rFonts w:asciiTheme="minorHAnsi" w:hAnsiTheme="minorHAnsi" w:cstheme="minorHAnsi"/>
          <w:color w:val="000000"/>
        </w:rPr>
        <w:t>owaniu wyjaśniającym zobowiązane</w:t>
      </w:r>
      <w:r w:rsidR="002C20C9" w:rsidRPr="00155FD6">
        <w:rPr>
          <w:rFonts w:asciiTheme="minorHAnsi" w:hAnsiTheme="minorHAnsi" w:cstheme="minorHAnsi"/>
          <w:color w:val="000000"/>
        </w:rPr>
        <w:t xml:space="preserve"> są działać zgodnie z zasadami etyki, w szczególności w zakresie poufności, dyskrecji, rozsądku, rozwagi i powściągliwości.</w:t>
      </w:r>
      <w:bookmarkStart w:id="33" w:name="bookmark78"/>
      <w:bookmarkEnd w:id="33"/>
    </w:p>
    <w:p w:rsidR="00943EA9" w:rsidRPr="006B58E9" w:rsidRDefault="00943EA9" w:rsidP="00EE755A">
      <w:pPr>
        <w:pStyle w:val="Teksttreci0"/>
        <w:numPr>
          <w:ilvl w:val="0"/>
          <w:numId w:val="3"/>
        </w:numPr>
        <w:tabs>
          <w:tab w:val="left" w:pos="372"/>
        </w:tabs>
        <w:ind w:left="380" w:hanging="380"/>
        <w:jc w:val="both"/>
        <w:rPr>
          <w:rFonts w:asciiTheme="minorHAnsi" w:hAnsiTheme="minorHAnsi" w:cstheme="minorHAnsi"/>
        </w:rPr>
      </w:pPr>
      <w:r w:rsidRPr="00155FD6">
        <w:rPr>
          <w:rFonts w:asciiTheme="minorHAnsi" w:hAnsiTheme="minorHAnsi" w:cstheme="minorHAnsi"/>
          <w:color w:val="000000"/>
        </w:rPr>
        <w:t>Wszystkie osoby pracujące lub współpracujące z</w:t>
      </w:r>
      <w:r w:rsidR="002C20C9" w:rsidRPr="00155FD6">
        <w:rPr>
          <w:rFonts w:asciiTheme="minorHAnsi" w:hAnsiTheme="minorHAnsi" w:cstheme="minorHAnsi"/>
          <w:color w:val="000000"/>
        </w:rPr>
        <w:t xml:space="preserve"> </w:t>
      </w:r>
      <w:r w:rsidR="001738D6">
        <w:rPr>
          <w:rFonts w:asciiTheme="minorHAnsi" w:hAnsiTheme="minorHAnsi" w:cstheme="minorHAnsi"/>
        </w:rPr>
        <w:t>Pracodawcą</w:t>
      </w:r>
      <w:r w:rsidR="00F329CA" w:rsidRPr="00155FD6">
        <w:rPr>
          <w:rFonts w:asciiTheme="minorHAnsi" w:hAnsiTheme="minorHAnsi" w:cstheme="minorHAnsi"/>
          <w:color w:val="000000"/>
        </w:rPr>
        <w:t xml:space="preserve"> </w:t>
      </w:r>
      <w:r w:rsidR="002C20C9" w:rsidRPr="00155FD6">
        <w:rPr>
          <w:rFonts w:asciiTheme="minorHAnsi" w:hAnsiTheme="minorHAnsi" w:cstheme="minorHAnsi"/>
          <w:color w:val="000000"/>
        </w:rPr>
        <w:t>mają obowiązek udzielania informacji w toku wewnętrznego postępowania wyja</w:t>
      </w:r>
      <w:r w:rsidRPr="00155FD6">
        <w:rPr>
          <w:rFonts w:asciiTheme="minorHAnsi" w:hAnsiTheme="minorHAnsi" w:cstheme="minorHAnsi"/>
          <w:color w:val="000000"/>
        </w:rPr>
        <w:t>śniającego osobom przeprowadzaj</w:t>
      </w:r>
      <w:r w:rsidR="006B58E9">
        <w:rPr>
          <w:rFonts w:asciiTheme="minorHAnsi" w:hAnsiTheme="minorHAnsi" w:cstheme="minorHAnsi"/>
          <w:color w:val="000000"/>
        </w:rPr>
        <w:t xml:space="preserve">ącym </w:t>
      </w:r>
      <w:r w:rsidR="002C20C9" w:rsidRPr="00155FD6">
        <w:rPr>
          <w:rFonts w:asciiTheme="minorHAnsi" w:hAnsiTheme="minorHAnsi" w:cstheme="minorHAnsi"/>
          <w:color w:val="000000"/>
        </w:rPr>
        <w:t>postępowanie</w:t>
      </w:r>
      <w:r w:rsidR="006B58E9">
        <w:rPr>
          <w:rFonts w:asciiTheme="minorHAnsi" w:hAnsiTheme="minorHAnsi" w:cstheme="minorHAnsi"/>
          <w:color w:val="000000"/>
        </w:rPr>
        <w:t xml:space="preserve"> na podstawie regulacji zawartych w niniejszej Procedurze</w:t>
      </w:r>
      <w:r w:rsidR="002C20C9" w:rsidRPr="00155FD6">
        <w:rPr>
          <w:rFonts w:asciiTheme="minorHAnsi" w:hAnsiTheme="minorHAnsi" w:cstheme="minorHAnsi"/>
          <w:color w:val="000000"/>
        </w:rPr>
        <w:t>.</w:t>
      </w:r>
      <w:bookmarkStart w:id="34" w:name="bookmark79"/>
      <w:bookmarkEnd w:id="34"/>
      <w:r w:rsidR="006B58E9">
        <w:rPr>
          <w:rFonts w:asciiTheme="minorHAnsi" w:hAnsiTheme="minorHAnsi" w:cstheme="minorHAnsi"/>
        </w:rPr>
        <w:t xml:space="preserve"> </w:t>
      </w:r>
      <w:r w:rsidR="002C20C9" w:rsidRPr="006B58E9">
        <w:rPr>
          <w:rFonts w:asciiTheme="minorHAnsi" w:hAnsiTheme="minorHAnsi" w:cstheme="minorHAnsi"/>
          <w:color w:val="000000"/>
        </w:rPr>
        <w:t>W przypadku udzielania nieprawdziwych info</w:t>
      </w:r>
      <w:r w:rsidR="00F329CA">
        <w:rPr>
          <w:rFonts w:asciiTheme="minorHAnsi" w:hAnsiTheme="minorHAnsi" w:cstheme="minorHAnsi"/>
          <w:color w:val="000000"/>
        </w:rPr>
        <w:t>rmacji w toku wewnętrznego postę</w:t>
      </w:r>
      <w:r w:rsidR="002C20C9" w:rsidRPr="006B58E9">
        <w:rPr>
          <w:rFonts w:asciiTheme="minorHAnsi" w:hAnsiTheme="minorHAnsi" w:cstheme="minorHAnsi"/>
          <w:color w:val="000000"/>
        </w:rPr>
        <w:t xml:space="preserve">powania wyjaśniającego, mogą być wszczęte działania dyscyplinarne w stosunku do </w:t>
      </w:r>
      <w:r w:rsidRPr="006B58E9">
        <w:rPr>
          <w:rFonts w:asciiTheme="minorHAnsi" w:hAnsiTheme="minorHAnsi" w:cstheme="minorHAnsi"/>
          <w:color w:val="000000"/>
        </w:rPr>
        <w:t xml:space="preserve">osób </w:t>
      </w:r>
      <w:r w:rsidR="002C20C9" w:rsidRPr="006B58E9">
        <w:rPr>
          <w:rFonts w:asciiTheme="minorHAnsi" w:hAnsiTheme="minorHAnsi" w:cstheme="minorHAnsi"/>
          <w:color w:val="000000"/>
        </w:rPr>
        <w:t>utrudniających postępowanie.</w:t>
      </w:r>
      <w:bookmarkStart w:id="35" w:name="bookmark83"/>
      <w:bookmarkEnd w:id="35"/>
    </w:p>
    <w:p w:rsidR="006B58E9" w:rsidRPr="006B58E9" w:rsidRDefault="00EC41A5" w:rsidP="00EE755A">
      <w:pPr>
        <w:pStyle w:val="Teksttreci0"/>
        <w:numPr>
          <w:ilvl w:val="0"/>
          <w:numId w:val="3"/>
        </w:numPr>
        <w:tabs>
          <w:tab w:val="left" w:pos="372"/>
        </w:tabs>
        <w:ind w:left="380" w:hanging="380"/>
        <w:jc w:val="both"/>
        <w:rPr>
          <w:rFonts w:asciiTheme="minorHAnsi" w:hAnsiTheme="minorHAnsi" w:cstheme="minorHAnsi"/>
        </w:rPr>
      </w:pPr>
      <w:r>
        <w:rPr>
          <w:rFonts w:asciiTheme="minorHAnsi" w:hAnsiTheme="minorHAnsi" w:cstheme="minorHAnsi"/>
          <w:color w:val="000000"/>
        </w:rPr>
        <w:t>P</w:t>
      </w:r>
      <w:r w:rsidR="006B58E9">
        <w:rPr>
          <w:rFonts w:asciiTheme="minorHAnsi" w:hAnsiTheme="minorHAnsi" w:cstheme="minorHAnsi"/>
          <w:color w:val="000000"/>
        </w:rPr>
        <w:t xml:space="preserve">o zakończeniu </w:t>
      </w:r>
      <w:r w:rsidR="00A22964">
        <w:rPr>
          <w:rFonts w:asciiTheme="minorHAnsi" w:hAnsiTheme="minorHAnsi" w:cstheme="minorHAnsi"/>
          <w:color w:val="000000"/>
        </w:rPr>
        <w:t xml:space="preserve">wewnętrznego postępowania wyjaśniającego </w:t>
      </w:r>
      <w:r>
        <w:rPr>
          <w:rFonts w:asciiTheme="minorHAnsi" w:hAnsiTheme="minorHAnsi" w:cstheme="minorHAnsi"/>
          <w:color w:val="000000"/>
        </w:rPr>
        <w:t xml:space="preserve">Komisja </w:t>
      </w:r>
      <w:r w:rsidR="00A22964">
        <w:rPr>
          <w:rFonts w:asciiTheme="minorHAnsi" w:hAnsiTheme="minorHAnsi" w:cstheme="minorHAnsi"/>
          <w:color w:val="000000"/>
        </w:rPr>
        <w:t xml:space="preserve">sporządza </w:t>
      </w:r>
      <w:r>
        <w:rPr>
          <w:rFonts w:asciiTheme="minorHAnsi" w:hAnsiTheme="minorHAnsi" w:cstheme="minorHAnsi"/>
          <w:color w:val="000000"/>
        </w:rPr>
        <w:t xml:space="preserve">stosowną </w:t>
      </w:r>
      <w:r w:rsidR="006B58E9">
        <w:rPr>
          <w:rFonts w:asciiTheme="minorHAnsi" w:hAnsiTheme="minorHAnsi" w:cstheme="minorHAnsi"/>
          <w:color w:val="000000"/>
        </w:rPr>
        <w:t>dokumentację</w:t>
      </w:r>
      <w:r>
        <w:rPr>
          <w:rFonts w:asciiTheme="minorHAnsi" w:hAnsiTheme="minorHAnsi" w:cstheme="minorHAnsi"/>
          <w:color w:val="000000"/>
        </w:rPr>
        <w:t xml:space="preserve"> (raport</w:t>
      </w:r>
      <w:r w:rsidR="00BE5C57">
        <w:rPr>
          <w:rFonts w:asciiTheme="minorHAnsi" w:hAnsiTheme="minorHAnsi" w:cstheme="minorHAnsi"/>
          <w:color w:val="000000"/>
        </w:rPr>
        <w:t>),</w:t>
      </w:r>
      <w:r>
        <w:rPr>
          <w:rFonts w:asciiTheme="minorHAnsi" w:hAnsiTheme="minorHAnsi" w:cstheme="minorHAnsi"/>
          <w:color w:val="000000"/>
        </w:rPr>
        <w:t xml:space="preserve"> w której stwierdza się, czy informacje / zarzuty objęte Zgłoszeniem Nieprawidłowości okazały się w ocenie Komisji Wyjaśniającej potwierdzone i zasadne. Raport </w:t>
      </w:r>
      <w:r>
        <w:rPr>
          <w:rFonts w:asciiTheme="minorHAnsi" w:hAnsiTheme="minorHAnsi" w:cstheme="minorHAnsi"/>
          <w:color w:val="000000"/>
        </w:rPr>
        <w:lastRenderedPageBreak/>
        <w:t xml:space="preserve">obejmuje także rekomendacje Komisji w zakresie załatwienia sprawy oraz ewentualnych konsekwencji jakie powinny zostać wyciągnięte przez </w:t>
      </w:r>
      <w:r w:rsidR="00066F8B">
        <w:rPr>
          <w:rFonts w:asciiTheme="minorHAnsi" w:hAnsiTheme="minorHAnsi" w:cstheme="minorHAnsi"/>
        </w:rPr>
        <w:t xml:space="preserve">Pracodawcę </w:t>
      </w:r>
      <w:r>
        <w:rPr>
          <w:rFonts w:asciiTheme="minorHAnsi" w:hAnsiTheme="minorHAnsi" w:cstheme="minorHAnsi"/>
          <w:color w:val="000000"/>
        </w:rPr>
        <w:t xml:space="preserve">w stosunku do sprawcy / sprawców Nieprawidłowości albo Zgłaszającego, który dokonał świadomie fałszywego Zgłoszenia. </w:t>
      </w:r>
      <w:r w:rsidR="006B58E9">
        <w:rPr>
          <w:rFonts w:asciiTheme="minorHAnsi" w:hAnsiTheme="minorHAnsi" w:cstheme="minorHAnsi"/>
          <w:color w:val="000000"/>
        </w:rPr>
        <w:t>Dokumentacja, o której mowa</w:t>
      </w:r>
      <w:r w:rsidR="00A22964">
        <w:rPr>
          <w:rFonts w:asciiTheme="minorHAnsi" w:hAnsiTheme="minorHAnsi" w:cstheme="minorHAnsi"/>
          <w:color w:val="000000"/>
        </w:rPr>
        <w:t xml:space="preserve"> zdaniu pierwszym</w:t>
      </w:r>
      <w:r w:rsidR="006B58E9">
        <w:rPr>
          <w:rFonts w:asciiTheme="minorHAnsi" w:hAnsiTheme="minorHAnsi" w:cstheme="minorHAnsi"/>
          <w:color w:val="000000"/>
        </w:rPr>
        <w:t xml:space="preserve"> dotyczy wszystkich zarejestrowanych Zgłoszeń Nieprawidłowości, w tym również Zgłoszeń oddalonych.</w:t>
      </w:r>
    </w:p>
    <w:p w:rsidR="00396267" w:rsidRPr="00155FD6" w:rsidRDefault="00EC41A5" w:rsidP="00EE755A">
      <w:pPr>
        <w:pStyle w:val="Teksttreci0"/>
        <w:numPr>
          <w:ilvl w:val="0"/>
          <w:numId w:val="3"/>
        </w:numPr>
        <w:tabs>
          <w:tab w:val="left" w:pos="372"/>
        </w:tabs>
        <w:ind w:left="380" w:hanging="380"/>
        <w:jc w:val="both"/>
        <w:rPr>
          <w:rFonts w:asciiTheme="minorHAnsi" w:hAnsiTheme="minorHAnsi" w:cstheme="minorHAnsi"/>
        </w:rPr>
      </w:pPr>
      <w:r>
        <w:rPr>
          <w:rFonts w:asciiTheme="minorHAnsi" w:hAnsiTheme="minorHAnsi" w:cstheme="minorHAnsi"/>
          <w:color w:val="000000"/>
        </w:rPr>
        <w:t>Komisja niezwłocznie przekazuje raport</w:t>
      </w:r>
      <w:r w:rsidRPr="006B58E9">
        <w:rPr>
          <w:rFonts w:asciiTheme="minorHAnsi" w:hAnsiTheme="minorHAnsi" w:cstheme="minorHAnsi"/>
          <w:color w:val="000000"/>
        </w:rPr>
        <w:t xml:space="preserve"> </w:t>
      </w:r>
      <w:r w:rsidR="00066F8B">
        <w:rPr>
          <w:rFonts w:asciiTheme="minorHAnsi" w:hAnsiTheme="minorHAnsi" w:cstheme="minorHAnsi"/>
          <w:color w:val="000000"/>
        </w:rPr>
        <w:t>Zarządowi Pracodawcy</w:t>
      </w:r>
      <w:r w:rsidRPr="006B58E9">
        <w:rPr>
          <w:rFonts w:asciiTheme="minorHAnsi" w:hAnsiTheme="minorHAnsi" w:cstheme="minorHAnsi"/>
          <w:color w:val="000000"/>
        </w:rPr>
        <w:t xml:space="preserve">, który </w:t>
      </w:r>
      <w:r>
        <w:rPr>
          <w:rFonts w:asciiTheme="minorHAnsi" w:hAnsiTheme="minorHAnsi" w:cstheme="minorHAnsi"/>
          <w:color w:val="000000"/>
        </w:rPr>
        <w:t>w terminie 7 dni roboczych od otrzymania dokumentacji decyduje o sposobie jego</w:t>
      </w:r>
      <w:r w:rsidRPr="006B58E9">
        <w:rPr>
          <w:rFonts w:asciiTheme="minorHAnsi" w:hAnsiTheme="minorHAnsi" w:cstheme="minorHAnsi"/>
          <w:color w:val="000000"/>
        </w:rPr>
        <w:t xml:space="preserve"> </w:t>
      </w:r>
      <w:r>
        <w:rPr>
          <w:rFonts w:asciiTheme="minorHAnsi" w:hAnsiTheme="minorHAnsi" w:cstheme="minorHAnsi"/>
          <w:color w:val="000000"/>
        </w:rPr>
        <w:t xml:space="preserve">dalszego </w:t>
      </w:r>
      <w:r w:rsidRPr="006B58E9">
        <w:rPr>
          <w:rFonts w:asciiTheme="minorHAnsi" w:hAnsiTheme="minorHAnsi" w:cstheme="minorHAnsi"/>
          <w:color w:val="000000"/>
        </w:rPr>
        <w:t>wykorzystania (np. wydania zalecenia, podjęcia kroków dyscyplinarnych, odpowiednich kroków prawnych).</w:t>
      </w:r>
      <w:r>
        <w:rPr>
          <w:rFonts w:asciiTheme="minorHAnsi" w:hAnsiTheme="minorHAnsi" w:cstheme="minorHAnsi"/>
          <w:color w:val="000000"/>
        </w:rPr>
        <w:t xml:space="preserve"> </w:t>
      </w:r>
    </w:p>
    <w:p w:rsidR="00A87BB6" w:rsidRDefault="002C20C9" w:rsidP="00EE755A">
      <w:pPr>
        <w:pStyle w:val="Teksttreci0"/>
        <w:numPr>
          <w:ilvl w:val="0"/>
          <w:numId w:val="3"/>
        </w:numPr>
        <w:tabs>
          <w:tab w:val="left" w:pos="368"/>
        </w:tabs>
        <w:ind w:left="380" w:hanging="380"/>
        <w:jc w:val="both"/>
        <w:rPr>
          <w:rFonts w:asciiTheme="minorHAnsi" w:hAnsiTheme="minorHAnsi" w:cstheme="minorHAnsi"/>
        </w:rPr>
      </w:pPr>
      <w:r w:rsidRPr="00155FD6">
        <w:rPr>
          <w:rFonts w:asciiTheme="minorHAnsi" w:hAnsiTheme="minorHAnsi" w:cstheme="minorHAnsi"/>
          <w:color w:val="000000"/>
        </w:rPr>
        <w:t>W przypadku neg</w:t>
      </w:r>
      <w:r w:rsidR="00396267" w:rsidRPr="00155FD6">
        <w:rPr>
          <w:rFonts w:asciiTheme="minorHAnsi" w:hAnsiTheme="minorHAnsi" w:cstheme="minorHAnsi"/>
          <w:color w:val="000000"/>
        </w:rPr>
        <w:t>atywnej weryfikacji zasadności Zgłoszenia N</w:t>
      </w:r>
      <w:r w:rsidR="00EC41A5">
        <w:rPr>
          <w:rFonts w:asciiTheme="minorHAnsi" w:hAnsiTheme="minorHAnsi" w:cstheme="minorHAnsi"/>
          <w:color w:val="000000"/>
        </w:rPr>
        <w:t>aruszenia (zgłoszenie fałszywe lub</w:t>
      </w:r>
      <w:r w:rsidRPr="00155FD6">
        <w:rPr>
          <w:rFonts w:asciiTheme="minorHAnsi" w:hAnsiTheme="minorHAnsi" w:cstheme="minorHAnsi"/>
          <w:color w:val="000000"/>
        </w:rPr>
        <w:t xml:space="preserve"> brak wystąpienia naruszenia) i odda</w:t>
      </w:r>
      <w:r w:rsidR="00BE5C57">
        <w:rPr>
          <w:rFonts w:asciiTheme="minorHAnsi" w:hAnsiTheme="minorHAnsi" w:cstheme="minorHAnsi"/>
          <w:color w:val="000000"/>
        </w:rPr>
        <w:t xml:space="preserve">lenia podejrzeń w nim zawartych </w:t>
      </w:r>
      <w:r w:rsidR="00066F8B" w:rsidRPr="00066F8B">
        <w:rPr>
          <w:rFonts w:asciiTheme="minorHAnsi" w:hAnsiTheme="minorHAnsi" w:cstheme="minorHAnsi"/>
          <w:color w:val="000000"/>
        </w:rPr>
        <w:t xml:space="preserve">Osoba właściwa do przyjęcia </w:t>
      </w:r>
      <w:r w:rsidR="00066F8B">
        <w:rPr>
          <w:rFonts w:asciiTheme="minorHAnsi" w:hAnsiTheme="minorHAnsi" w:cstheme="minorHAnsi"/>
          <w:color w:val="000000"/>
        </w:rPr>
        <w:t>sporządza</w:t>
      </w:r>
      <w:r w:rsidRPr="00155FD6">
        <w:rPr>
          <w:rFonts w:asciiTheme="minorHAnsi" w:hAnsiTheme="minorHAnsi" w:cstheme="minorHAnsi"/>
          <w:color w:val="000000"/>
        </w:rPr>
        <w:t xml:space="preserve"> notatkę służbową w celu ud</w:t>
      </w:r>
      <w:r w:rsidR="00B559D5">
        <w:rPr>
          <w:rFonts w:asciiTheme="minorHAnsi" w:hAnsiTheme="minorHAnsi" w:cstheme="minorHAnsi"/>
          <w:color w:val="000000"/>
        </w:rPr>
        <w:t>okumentowania dokonanych czynno</w:t>
      </w:r>
      <w:r w:rsidRPr="00155FD6">
        <w:rPr>
          <w:rFonts w:asciiTheme="minorHAnsi" w:hAnsiTheme="minorHAnsi" w:cstheme="minorHAnsi"/>
          <w:color w:val="000000"/>
        </w:rPr>
        <w:t xml:space="preserve">ści oraz niezwłocznie powiadamiają osobę, której zarzucono dokonanie </w:t>
      </w:r>
      <w:r w:rsidR="00BE5C57">
        <w:rPr>
          <w:rFonts w:asciiTheme="minorHAnsi" w:hAnsiTheme="minorHAnsi" w:cstheme="minorHAnsi"/>
          <w:color w:val="000000"/>
        </w:rPr>
        <w:t>Nieprawidłowości</w:t>
      </w:r>
      <w:r w:rsidRPr="00155FD6">
        <w:rPr>
          <w:rFonts w:asciiTheme="minorHAnsi" w:hAnsiTheme="minorHAnsi" w:cstheme="minorHAnsi"/>
          <w:color w:val="000000"/>
        </w:rPr>
        <w:t xml:space="preserve">, o dokonanym </w:t>
      </w:r>
      <w:r w:rsidR="00BE5C57">
        <w:rPr>
          <w:rFonts w:asciiTheme="minorHAnsi" w:hAnsiTheme="minorHAnsi" w:cstheme="minorHAnsi"/>
          <w:color w:val="000000"/>
        </w:rPr>
        <w:t>Zgłoszeniu Nieprawidłowości</w:t>
      </w:r>
      <w:r w:rsidRPr="00155FD6">
        <w:rPr>
          <w:rFonts w:asciiTheme="minorHAnsi" w:hAnsiTheme="minorHAnsi" w:cstheme="minorHAnsi"/>
          <w:color w:val="000000"/>
        </w:rPr>
        <w:t xml:space="preserve"> oraz o przeprowadzonej procedur</w:t>
      </w:r>
      <w:r w:rsidR="00BE5C57">
        <w:rPr>
          <w:rFonts w:asciiTheme="minorHAnsi" w:hAnsiTheme="minorHAnsi" w:cstheme="minorHAnsi"/>
          <w:color w:val="000000"/>
        </w:rPr>
        <w:t>ze weryfikacji zasadności Z</w:t>
      </w:r>
      <w:r w:rsidRPr="00155FD6">
        <w:rPr>
          <w:rFonts w:asciiTheme="minorHAnsi" w:hAnsiTheme="minorHAnsi" w:cstheme="minorHAnsi"/>
          <w:color w:val="000000"/>
        </w:rPr>
        <w:t>głoszenia, z zastrzeżeniem zachowania poufności</w:t>
      </w:r>
      <w:bookmarkStart w:id="36" w:name="bookmark89"/>
      <w:bookmarkEnd w:id="36"/>
      <w:r w:rsidR="00BE5C57">
        <w:rPr>
          <w:rFonts w:asciiTheme="minorHAnsi" w:hAnsiTheme="minorHAnsi" w:cstheme="minorHAnsi"/>
          <w:color w:val="000000"/>
        </w:rPr>
        <w:t>.</w:t>
      </w:r>
    </w:p>
    <w:p w:rsidR="00A87BB6" w:rsidRPr="00A87BB6" w:rsidRDefault="002C20C9" w:rsidP="00EE755A">
      <w:pPr>
        <w:pStyle w:val="Teksttreci0"/>
        <w:numPr>
          <w:ilvl w:val="0"/>
          <w:numId w:val="3"/>
        </w:numPr>
        <w:tabs>
          <w:tab w:val="left" w:pos="368"/>
        </w:tabs>
        <w:ind w:left="380" w:hanging="380"/>
        <w:jc w:val="both"/>
        <w:rPr>
          <w:rFonts w:asciiTheme="minorHAnsi" w:hAnsiTheme="minorHAnsi" w:cstheme="minorHAnsi"/>
        </w:rPr>
      </w:pPr>
      <w:r w:rsidRPr="00A87BB6">
        <w:rPr>
          <w:rFonts w:asciiTheme="minorHAnsi" w:hAnsiTheme="minorHAnsi" w:cstheme="minorHAnsi"/>
          <w:color w:val="000000"/>
        </w:rPr>
        <w:t>W p</w:t>
      </w:r>
      <w:r w:rsidR="00BE5C57">
        <w:rPr>
          <w:rFonts w:asciiTheme="minorHAnsi" w:hAnsiTheme="minorHAnsi" w:cstheme="minorHAnsi"/>
          <w:color w:val="000000"/>
        </w:rPr>
        <w:t>r</w:t>
      </w:r>
      <w:r w:rsidR="00A22964">
        <w:rPr>
          <w:rFonts w:asciiTheme="minorHAnsi" w:hAnsiTheme="minorHAnsi" w:cstheme="minorHAnsi"/>
          <w:color w:val="000000"/>
        </w:rPr>
        <w:t>zypadku, o którym mowa w pkt IV.</w:t>
      </w:r>
      <w:r w:rsidR="004218CB">
        <w:rPr>
          <w:rFonts w:asciiTheme="minorHAnsi" w:hAnsiTheme="minorHAnsi" w:cstheme="minorHAnsi"/>
          <w:color w:val="000000"/>
        </w:rPr>
        <w:t xml:space="preserve"> </w:t>
      </w:r>
      <w:r w:rsidR="00A22964">
        <w:rPr>
          <w:rFonts w:asciiTheme="minorHAnsi" w:hAnsiTheme="minorHAnsi" w:cstheme="minorHAnsi"/>
          <w:color w:val="000000"/>
        </w:rPr>
        <w:t>1</w:t>
      </w:r>
      <w:r w:rsidR="00066F8B">
        <w:rPr>
          <w:rFonts w:asciiTheme="minorHAnsi" w:hAnsiTheme="minorHAnsi" w:cstheme="minorHAnsi"/>
          <w:color w:val="000000"/>
        </w:rPr>
        <w:t>5</w:t>
      </w:r>
      <w:r w:rsidRPr="00A87BB6">
        <w:rPr>
          <w:rFonts w:asciiTheme="minorHAnsi" w:hAnsiTheme="minorHAnsi" w:cstheme="minorHAnsi"/>
          <w:color w:val="000000"/>
        </w:rPr>
        <w:t xml:space="preserve">, </w:t>
      </w:r>
      <w:r w:rsidR="00066F8B" w:rsidRPr="00066F8B">
        <w:rPr>
          <w:rFonts w:asciiTheme="minorHAnsi" w:hAnsiTheme="minorHAnsi" w:cstheme="minorHAnsi"/>
        </w:rPr>
        <w:t xml:space="preserve">Osoba właściwa do przyjęcia </w:t>
      </w:r>
      <w:r w:rsidRPr="00A87BB6">
        <w:rPr>
          <w:rFonts w:asciiTheme="minorHAnsi" w:hAnsiTheme="minorHAnsi" w:cstheme="minorHAnsi"/>
          <w:color w:val="000000"/>
        </w:rPr>
        <w:t>niezwłocznie niszczy lub usuwa ze swoich s</w:t>
      </w:r>
      <w:r w:rsidR="00BE5C57">
        <w:rPr>
          <w:rFonts w:asciiTheme="minorHAnsi" w:hAnsiTheme="minorHAnsi" w:cstheme="minorHAnsi"/>
          <w:color w:val="000000"/>
        </w:rPr>
        <w:t>ystemów dane osobowe zawarte w Z</w:t>
      </w:r>
      <w:r w:rsidRPr="00A87BB6">
        <w:rPr>
          <w:rFonts w:asciiTheme="minorHAnsi" w:hAnsiTheme="minorHAnsi" w:cstheme="minorHAnsi"/>
          <w:color w:val="000000"/>
        </w:rPr>
        <w:t xml:space="preserve">głoszeniu </w:t>
      </w:r>
      <w:r w:rsidR="00BE5C57">
        <w:rPr>
          <w:rFonts w:asciiTheme="minorHAnsi" w:hAnsiTheme="minorHAnsi" w:cstheme="minorHAnsi"/>
          <w:color w:val="000000"/>
        </w:rPr>
        <w:t>Nieprawidłowości</w:t>
      </w:r>
      <w:r w:rsidRPr="00A87BB6">
        <w:rPr>
          <w:rFonts w:asciiTheme="minorHAnsi" w:hAnsiTheme="minorHAnsi" w:cstheme="minorHAnsi"/>
          <w:color w:val="000000"/>
        </w:rPr>
        <w:t xml:space="preserve">, pozostawiając w </w:t>
      </w:r>
      <w:r w:rsidR="00BE5C57">
        <w:rPr>
          <w:rFonts w:asciiTheme="minorHAnsi" w:hAnsiTheme="minorHAnsi" w:cstheme="minorHAnsi"/>
          <w:color w:val="000000"/>
        </w:rPr>
        <w:t xml:space="preserve">rejestrze, przez okres </w:t>
      </w:r>
      <w:r w:rsidR="00066F8B">
        <w:rPr>
          <w:rFonts w:asciiTheme="minorHAnsi" w:hAnsiTheme="minorHAnsi" w:cstheme="minorHAnsi"/>
          <w:color w:val="000000"/>
        </w:rPr>
        <w:t>3</w:t>
      </w:r>
      <w:r w:rsidR="00BE5C57">
        <w:rPr>
          <w:rFonts w:asciiTheme="minorHAnsi" w:hAnsiTheme="minorHAnsi" w:cstheme="minorHAnsi"/>
          <w:color w:val="000000"/>
        </w:rPr>
        <w:t xml:space="preserve"> lat</w:t>
      </w:r>
      <w:r w:rsidRPr="00A87BB6">
        <w:rPr>
          <w:rFonts w:asciiTheme="minorHAnsi" w:hAnsiTheme="minorHAnsi" w:cstheme="minorHAnsi"/>
          <w:color w:val="000000"/>
        </w:rPr>
        <w:t xml:space="preserve"> licząc od pierwszego dnia roku następując</w:t>
      </w:r>
      <w:r w:rsidR="00BE5C57">
        <w:rPr>
          <w:rFonts w:asciiTheme="minorHAnsi" w:hAnsiTheme="minorHAnsi" w:cstheme="minorHAnsi"/>
          <w:color w:val="000000"/>
        </w:rPr>
        <w:t>ego po roku, w którym dokonano Z</w:t>
      </w:r>
      <w:r w:rsidRPr="00A87BB6">
        <w:rPr>
          <w:rFonts w:asciiTheme="minorHAnsi" w:hAnsiTheme="minorHAnsi" w:cstheme="minorHAnsi"/>
          <w:color w:val="000000"/>
        </w:rPr>
        <w:t>głoszenia</w:t>
      </w:r>
      <w:r w:rsidR="00BE5C57">
        <w:rPr>
          <w:rFonts w:asciiTheme="minorHAnsi" w:hAnsiTheme="minorHAnsi" w:cstheme="minorHAnsi"/>
          <w:color w:val="000000"/>
        </w:rPr>
        <w:t>, inne informacje zawarte w Z</w:t>
      </w:r>
      <w:r w:rsidR="00BE5C57" w:rsidRPr="00A87BB6">
        <w:rPr>
          <w:rFonts w:asciiTheme="minorHAnsi" w:hAnsiTheme="minorHAnsi" w:cstheme="minorHAnsi"/>
          <w:color w:val="000000"/>
        </w:rPr>
        <w:t xml:space="preserve">głoszeniu </w:t>
      </w:r>
      <w:r w:rsidR="00BE5C57">
        <w:rPr>
          <w:rFonts w:asciiTheme="minorHAnsi" w:hAnsiTheme="minorHAnsi" w:cstheme="minorHAnsi"/>
          <w:color w:val="000000"/>
        </w:rPr>
        <w:t>Nieprawidłowości</w:t>
      </w:r>
      <w:r w:rsidR="00BE5C57" w:rsidRPr="00A87BB6">
        <w:rPr>
          <w:rFonts w:asciiTheme="minorHAnsi" w:hAnsiTheme="minorHAnsi" w:cstheme="minorHAnsi"/>
          <w:color w:val="000000"/>
        </w:rPr>
        <w:t xml:space="preserve"> </w:t>
      </w:r>
      <w:r w:rsidRPr="00A87BB6">
        <w:rPr>
          <w:rFonts w:asciiTheme="minorHAnsi" w:hAnsiTheme="minorHAnsi" w:cstheme="minorHAnsi"/>
          <w:color w:val="000000"/>
        </w:rPr>
        <w:t>oraz informacje o podjętych działaniach następczych.</w:t>
      </w:r>
      <w:bookmarkStart w:id="37" w:name="bookmark93"/>
      <w:bookmarkEnd w:id="37"/>
      <w:r w:rsidR="00A87BB6">
        <w:rPr>
          <w:rFonts w:asciiTheme="minorHAnsi" w:hAnsiTheme="minorHAnsi" w:cstheme="minorHAnsi"/>
          <w:color w:val="000000"/>
        </w:rPr>
        <w:t xml:space="preserve"> </w:t>
      </w:r>
    </w:p>
    <w:p w:rsidR="00A87BB6" w:rsidRDefault="002C20C9" w:rsidP="00EE755A">
      <w:pPr>
        <w:pStyle w:val="Teksttreci0"/>
        <w:numPr>
          <w:ilvl w:val="0"/>
          <w:numId w:val="3"/>
        </w:numPr>
        <w:tabs>
          <w:tab w:val="left" w:pos="368"/>
        </w:tabs>
        <w:ind w:left="380" w:hanging="380"/>
        <w:jc w:val="both"/>
        <w:rPr>
          <w:rFonts w:asciiTheme="minorHAnsi" w:hAnsiTheme="minorHAnsi" w:cstheme="minorHAnsi"/>
        </w:rPr>
      </w:pPr>
      <w:r w:rsidRPr="00A87BB6">
        <w:rPr>
          <w:rFonts w:asciiTheme="minorHAnsi" w:hAnsiTheme="minorHAnsi" w:cstheme="minorHAnsi"/>
          <w:color w:val="000000"/>
        </w:rPr>
        <w:t xml:space="preserve">W przypadku pozytywnej weryfikacji </w:t>
      </w:r>
      <w:r w:rsidR="00BE5C57">
        <w:rPr>
          <w:rFonts w:asciiTheme="minorHAnsi" w:hAnsiTheme="minorHAnsi" w:cstheme="minorHAnsi"/>
          <w:color w:val="000000"/>
        </w:rPr>
        <w:t>zasadności Z</w:t>
      </w:r>
      <w:r w:rsidRPr="00A87BB6">
        <w:rPr>
          <w:rFonts w:asciiTheme="minorHAnsi" w:hAnsiTheme="minorHAnsi" w:cstheme="minorHAnsi"/>
          <w:color w:val="000000"/>
        </w:rPr>
        <w:t xml:space="preserve">głoszenia </w:t>
      </w:r>
      <w:r w:rsidR="00BE5C57">
        <w:rPr>
          <w:rFonts w:asciiTheme="minorHAnsi" w:hAnsiTheme="minorHAnsi" w:cstheme="minorHAnsi"/>
          <w:color w:val="000000"/>
        </w:rPr>
        <w:t>Nieprawidłowości</w:t>
      </w:r>
      <w:r w:rsidRPr="00A87BB6">
        <w:rPr>
          <w:rFonts w:asciiTheme="minorHAnsi" w:hAnsiTheme="minorHAnsi" w:cstheme="minorHAnsi"/>
          <w:color w:val="000000"/>
        </w:rPr>
        <w:t xml:space="preserve"> </w:t>
      </w:r>
      <w:r w:rsidR="00066F8B" w:rsidRPr="00066F8B">
        <w:rPr>
          <w:rFonts w:asciiTheme="minorHAnsi" w:hAnsiTheme="minorHAnsi" w:cstheme="minorHAnsi"/>
          <w:color w:val="000000"/>
        </w:rPr>
        <w:t xml:space="preserve">Osoba właściwa do przyjęcia </w:t>
      </w:r>
      <w:r w:rsidR="00046AC8" w:rsidRPr="00301185">
        <w:rPr>
          <w:rFonts w:asciiTheme="minorHAnsi" w:hAnsiTheme="minorHAnsi" w:cstheme="minorHAnsi"/>
          <w:b/>
          <w:color w:val="000000"/>
        </w:rPr>
        <w:t>w terminie 7</w:t>
      </w:r>
      <w:r w:rsidRPr="00301185">
        <w:rPr>
          <w:rFonts w:asciiTheme="minorHAnsi" w:hAnsiTheme="minorHAnsi" w:cstheme="minorHAnsi"/>
          <w:b/>
          <w:color w:val="000000"/>
        </w:rPr>
        <w:t xml:space="preserve"> dni</w:t>
      </w:r>
      <w:r w:rsidRPr="00A87BB6">
        <w:rPr>
          <w:rFonts w:asciiTheme="minorHAnsi" w:hAnsiTheme="minorHAnsi" w:cstheme="minorHAnsi"/>
          <w:color w:val="000000"/>
        </w:rPr>
        <w:t xml:space="preserve"> roboczych powiadamia osobę, której zarzuca się dokonanie </w:t>
      </w:r>
      <w:r w:rsidR="00BE5C57">
        <w:rPr>
          <w:rFonts w:asciiTheme="minorHAnsi" w:hAnsiTheme="minorHAnsi" w:cstheme="minorHAnsi"/>
          <w:color w:val="000000"/>
        </w:rPr>
        <w:t>Nieprawidłowości, o dokonanym Z</w:t>
      </w:r>
      <w:r w:rsidR="00BE5C57" w:rsidRPr="00A87BB6">
        <w:rPr>
          <w:rFonts w:asciiTheme="minorHAnsi" w:hAnsiTheme="minorHAnsi" w:cstheme="minorHAnsi"/>
          <w:color w:val="000000"/>
        </w:rPr>
        <w:t xml:space="preserve">głoszeniu </w:t>
      </w:r>
      <w:r w:rsidR="00BE5C57">
        <w:rPr>
          <w:rFonts w:asciiTheme="minorHAnsi" w:hAnsiTheme="minorHAnsi" w:cstheme="minorHAnsi"/>
          <w:color w:val="000000"/>
        </w:rPr>
        <w:t>Nieprawidłowości</w:t>
      </w:r>
      <w:r w:rsidRPr="00A87BB6">
        <w:rPr>
          <w:rFonts w:asciiTheme="minorHAnsi" w:hAnsiTheme="minorHAnsi" w:cstheme="minorHAnsi"/>
          <w:color w:val="000000"/>
        </w:rPr>
        <w:t xml:space="preserve"> oraz o przeprowadzonej procedurze we</w:t>
      </w:r>
      <w:r w:rsidR="00BE5C57">
        <w:rPr>
          <w:rFonts w:asciiTheme="minorHAnsi" w:hAnsiTheme="minorHAnsi" w:cstheme="minorHAnsi"/>
          <w:color w:val="000000"/>
        </w:rPr>
        <w:t>ryfikacji zasadności dokonania Z</w:t>
      </w:r>
      <w:r w:rsidRPr="00A87BB6">
        <w:rPr>
          <w:rFonts w:asciiTheme="minorHAnsi" w:hAnsiTheme="minorHAnsi" w:cstheme="minorHAnsi"/>
          <w:color w:val="000000"/>
        </w:rPr>
        <w:t>głoszenia, z zastrzeżeniem zachowania poufności</w:t>
      </w:r>
      <w:bookmarkStart w:id="38" w:name="bookmark94"/>
      <w:bookmarkEnd w:id="38"/>
      <w:r w:rsidR="00BE5C57">
        <w:rPr>
          <w:rFonts w:asciiTheme="minorHAnsi" w:hAnsiTheme="minorHAnsi" w:cstheme="minorHAnsi"/>
          <w:color w:val="000000"/>
        </w:rPr>
        <w:t>.</w:t>
      </w:r>
    </w:p>
    <w:p w:rsidR="00A87BB6" w:rsidRPr="00A87BB6" w:rsidRDefault="002C20C9" w:rsidP="00EE755A">
      <w:pPr>
        <w:pStyle w:val="Teksttreci0"/>
        <w:numPr>
          <w:ilvl w:val="0"/>
          <w:numId w:val="3"/>
        </w:numPr>
        <w:tabs>
          <w:tab w:val="left" w:pos="368"/>
        </w:tabs>
        <w:ind w:left="380" w:hanging="380"/>
        <w:jc w:val="both"/>
        <w:rPr>
          <w:rFonts w:asciiTheme="minorHAnsi" w:hAnsiTheme="minorHAnsi" w:cstheme="minorHAnsi"/>
        </w:rPr>
      </w:pPr>
      <w:r w:rsidRPr="00A87BB6">
        <w:rPr>
          <w:rFonts w:asciiTheme="minorHAnsi" w:hAnsiTheme="minorHAnsi" w:cstheme="minorHAnsi"/>
          <w:color w:val="000000"/>
        </w:rPr>
        <w:t>Info</w:t>
      </w:r>
      <w:r w:rsidR="004218CB">
        <w:rPr>
          <w:rFonts w:asciiTheme="minorHAnsi" w:hAnsiTheme="minorHAnsi" w:cstheme="minorHAnsi"/>
          <w:color w:val="000000"/>
        </w:rPr>
        <w:t>rmacje, o których mowa w pkt IV</w:t>
      </w:r>
      <w:r w:rsidR="00A22964">
        <w:rPr>
          <w:rFonts w:asciiTheme="minorHAnsi" w:hAnsiTheme="minorHAnsi" w:cstheme="minorHAnsi"/>
          <w:color w:val="000000"/>
        </w:rPr>
        <w:t>.1</w:t>
      </w:r>
      <w:r w:rsidR="00066F8B">
        <w:rPr>
          <w:rFonts w:asciiTheme="minorHAnsi" w:hAnsiTheme="minorHAnsi" w:cstheme="minorHAnsi"/>
          <w:color w:val="000000"/>
        </w:rPr>
        <w:t>7</w:t>
      </w:r>
      <w:r w:rsidRPr="00A87BB6">
        <w:rPr>
          <w:rFonts w:asciiTheme="minorHAnsi" w:hAnsiTheme="minorHAnsi" w:cstheme="minorHAnsi"/>
          <w:color w:val="000000"/>
        </w:rPr>
        <w:t xml:space="preserve">, w tym </w:t>
      </w:r>
      <w:r w:rsidR="00BE5C57">
        <w:rPr>
          <w:rFonts w:asciiTheme="minorHAnsi" w:hAnsiTheme="minorHAnsi" w:cstheme="minorHAnsi"/>
          <w:color w:val="000000"/>
        </w:rPr>
        <w:t>również dane osobowe zawarte w Z</w:t>
      </w:r>
      <w:r w:rsidRPr="00A87BB6">
        <w:rPr>
          <w:rFonts w:asciiTheme="minorHAnsi" w:hAnsiTheme="minorHAnsi" w:cstheme="minorHAnsi"/>
          <w:color w:val="000000"/>
        </w:rPr>
        <w:t xml:space="preserve">głoszeniach </w:t>
      </w:r>
      <w:r w:rsidR="00BE5C57">
        <w:rPr>
          <w:rFonts w:asciiTheme="minorHAnsi" w:hAnsiTheme="minorHAnsi" w:cstheme="minorHAnsi"/>
          <w:color w:val="000000"/>
        </w:rPr>
        <w:t>Nieprawidłowości</w:t>
      </w:r>
      <w:r w:rsidRPr="00A87BB6">
        <w:rPr>
          <w:rFonts w:asciiTheme="minorHAnsi" w:hAnsiTheme="minorHAnsi" w:cstheme="minorHAnsi"/>
          <w:color w:val="000000"/>
        </w:rPr>
        <w:t>, przechowy</w:t>
      </w:r>
      <w:r w:rsidR="00BE5C57">
        <w:rPr>
          <w:rFonts w:asciiTheme="minorHAnsi" w:hAnsiTheme="minorHAnsi" w:cstheme="minorHAnsi"/>
          <w:color w:val="000000"/>
        </w:rPr>
        <w:t xml:space="preserve">wane są przez </w:t>
      </w:r>
      <w:r w:rsidR="00066F8B">
        <w:rPr>
          <w:rFonts w:asciiTheme="minorHAnsi" w:hAnsiTheme="minorHAnsi" w:cstheme="minorHAnsi"/>
        </w:rPr>
        <w:t>Pracodawcę</w:t>
      </w:r>
      <w:r w:rsidR="00BE5C57">
        <w:rPr>
          <w:rFonts w:asciiTheme="minorHAnsi" w:hAnsiTheme="minorHAnsi" w:cstheme="minorHAnsi"/>
          <w:color w:val="000000"/>
        </w:rPr>
        <w:t xml:space="preserve"> przez okres </w:t>
      </w:r>
      <w:r w:rsidR="00066F8B">
        <w:rPr>
          <w:rFonts w:asciiTheme="minorHAnsi" w:hAnsiTheme="minorHAnsi" w:cstheme="minorHAnsi"/>
          <w:color w:val="000000"/>
        </w:rPr>
        <w:t>3</w:t>
      </w:r>
      <w:r w:rsidRPr="00A87BB6">
        <w:rPr>
          <w:rFonts w:asciiTheme="minorHAnsi" w:hAnsiTheme="minorHAnsi" w:cstheme="minorHAnsi"/>
          <w:color w:val="000000"/>
        </w:rPr>
        <w:t xml:space="preserve"> lat licząc od pierwszego dnia roku następując</w:t>
      </w:r>
      <w:r w:rsidR="00BE5C57">
        <w:rPr>
          <w:rFonts w:asciiTheme="minorHAnsi" w:hAnsiTheme="minorHAnsi" w:cstheme="minorHAnsi"/>
          <w:color w:val="000000"/>
        </w:rPr>
        <w:t>ego po roku, w którym dokonano Z</w:t>
      </w:r>
      <w:r w:rsidRPr="00A87BB6">
        <w:rPr>
          <w:rFonts w:asciiTheme="minorHAnsi" w:hAnsiTheme="minorHAnsi" w:cstheme="minorHAnsi"/>
          <w:color w:val="000000"/>
        </w:rPr>
        <w:t>głoszenia.</w:t>
      </w:r>
      <w:bookmarkStart w:id="39" w:name="bookmark98"/>
      <w:bookmarkEnd w:id="39"/>
      <w:r w:rsidR="00A87BB6">
        <w:rPr>
          <w:rFonts w:asciiTheme="minorHAnsi" w:hAnsiTheme="minorHAnsi" w:cstheme="minorHAnsi"/>
          <w:color w:val="000000"/>
        </w:rPr>
        <w:t xml:space="preserve"> </w:t>
      </w:r>
    </w:p>
    <w:p w:rsidR="00A87BB6" w:rsidRDefault="002C20C9" w:rsidP="00EE755A">
      <w:pPr>
        <w:pStyle w:val="Teksttreci0"/>
        <w:numPr>
          <w:ilvl w:val="0"/>
          <w:numId w:val="3"/>
        </w:numPr>
        <w:tabs>
          <w:tab w:val="left" w:pos="368"/>
        </w:tabs>
        <w:ind w:left="380" w:hanging="380"/>
        <w:jc w:val="both"/>
        <w:rPr>
          <w:rFonts w:asciiTheme="minorHAnsi" w:hAnsiTheme="minorHAnsi" w:cstheme="minorHAnsi"/>
        </w:rPr>
      </w:pPr>
      <w:r w:rsidRPr="00A87BB6">
        <w:rPr>
          <w:rFonts w:asciiTheme="minorHAnsi" w:hAnsiTheme="minorHAnsi" w:cstheme="minorHAnsi"/>
          <w:color w:val="000000"/>
        </w:rPr>
        <w:t>W przypadku stwierdzenia nadużycia niniejszej Procedury, np. zgłoszenia dokonanego w złej wierze, zmierzającego wyłącznie do wyrządzenia szkody wskazanej osobie albo jakimkolwiek osobom</w:t>
      </w:r>
      <w:r w:rsidR="00BE5C57">
        <w:rPr>
          <w:rFonts w:asciiTheme="minorHAnsi" w:hAnsiTheme="minorHAnsi" w:cstheme="minorHAnsi"/>
          <w:color w:val="000000"/>
        </w:rPr>
        <w:t xml:space="preserve"> zainteresowanym powiadomieniem</w:t>
      </w:r>
      <w:r w:rsidRPr="00A87BB6">
        <w:rPr>
          <w:rFonts w:asciiTheme="minorHAnsi" w:hAnsiTheme="minorHAnsi" w:cstheme="minorHAnsi"/>
          <w:color w:val="000000"/>
        </w:rPr>
        <w:t>, mogą być wszczęte działania dyscyplinarne w st</w:t>
      </w:r>
      <w:r w:rsidR="00A87BB6" w:rsidRPr="00A87BB6">
        <w:rPr>
          <w:rFonts w:asciiTheme="minorHAnsi" w:hAnsiTheme="minorHAnsi" w:cstheme="minorHAnsi"/>
          <w:color w:val="000000"/>
        </w:rPr>
        <w:t>osunku do pracowników nadużywaj</w:t>
      </w:r>
      <w:r w:rsidRPr="00A87BB6">
        <w:rPr>
          <w:rFonts w:asciiTheme="minorHAnsi" w:hAnsiTheme="minorHAnsi" w:cstheme="minorHAnsi"/>
          <w:color w:val="000000"/>
        </w:rPr>
        <w:t>ących Procedury.</w:t>
      </w:r>
      <w:bookmarkStart w:id="40" w:name="bookmark99"/>
      <w:bookmarkEnd w:id="40"/>
    </w:p>
    <w:p w:rsidR="00A87BB6" w:rsidRPr="001D4CFA" w:rsidRDefault="002C20C9" w:rsidP="00EE755A">
      <w:pPr>
        <w:pStyle w:val="Teksttreci0"/>
        <w:numPr>
          <w:ilvl w:val="0"/>
          <w:numId w:val="3"/>
        </w:numPr>
        <w:tabs>
          <w:tab w:val="left" w:pos="368"/>
        </w:tabs>
        <w:ind w:left="380" w:hanging="380"/>
        <w:jc w:val="both"/>
        <w:rPr>
          <w:rFonts w:asciiTheme="minorHAnsi" w:hAnsiTheme="minorHAnsi" w:cstheme="minorHAnsi"/>
        </w:rPr>
      </w:pPr>
      <w:r w:rsidRPr="00A87BB6">
        <w:rPr>
          <w:rFonts w:asciiTheme="minorHAnsi" w:hAnsiTheme="minorHAnsi" w:cstheme="minorHAnsi"/>
          <w:color w:val="000000"/>
        </w:rPr>
        <w:t>W prz</w:t>
      </w:r>
      <w:r w:rsidR="00BE5C57">
        <w:rPr>
          <w:rFonts w:asciiTheme="minorHAnsi" w:hAnsiTheme="minorHAnsi" w:cstheme="minorHAnsi"/>
          <w:color w:val="000000"/>
        </w:rPr>
        <w:t>ypadku stwierdzenia zasadności Z</w:t>
      </w:r>
      <w:r w:rsidRPr="00A87BB6">
        <w:rPr>
          <w:rFonts w:asciiTheme="minorHAnsi" w:hAnsiTheme="minorHAnsi" w:cstheme="minorHAnsi"/>
          <w:color w:val="000000"/>
        </w:rPr>
        <w:t>głoszenia</w:t>
      </w:r>
      <w:r w:rsidR="00BE5C57" w:rsidRPr="00BE5C57">
        <w:rPr>
          <w:rFonts w:asciiTheme="minorHAnsi" w:hAnsiTheme="minorHAnsi" w:cstheme="minorHAnsi"/>
          <w:color w:val="000000"/>
        </w:rPr>
        <w:t xml:space="preserve"> </w:t>
      </w:r>
      <w:r w:rsidR="00BE5C57">
        <w:rPr>
          <w:rFonts w:asciiTheme="minorHAnsi" w:hAnsiTheme="minorHAnsi" w:cstheme="minorHAnsi"/>
          <w:color w:val="000000"/>
        </w:rPr>
        <w:t>Nieprawidłowości</w:t>
      </w:r>
      <w:r w:rsidR="00F329CA" w:rsidRPr="00F329CA">
        <w:rPr>
          <w:rFonts w:asciiTheme="minorHAnsi" w:hAnsiTheme="minorHAnsi" w:cstheme="minorHAnsi"/>
        </w:rPr>
        <w:t xml:space="preserve"> </w:t>
      </w:r>
      <w:r w:rsidR="00066F8B">
        <w:rPr>
          <w:rFonts w:asciiTheme="minorHAnsi" w:hAnsiTheme="minorHAnsi" w:cstheme="minorHAnsi"/>
        </w:rPr>
        <w:t>Pracodawca</w:t>
      </w:r>
      <w:r w:rsidR="00F329CA">
        <w:rPr>
          <w:rFonts w:asciiTheme="minorHAnsi" w:hAnsiTheme="minorHAnsi" w:cstheme="minorHAnsi"/>
          <w:color w:val="000000"/>
        </w:rPr>
        <w:t xml:space="preserve"> </w:t>
      </w:r>
      <w:r w:rsidR="00BE5C57">
        <w:rPr>
          <w:rFonts w:asciiTheme="minorHAnsi" w:hAnsiTheme="minorHAnsi" w:cstheme="minorHAnsi"/>
          <w:color w:val="000000"/>
        </w:rPr>
        <w:t xml:space="preserve">niezwłocznie </w:t>
      </w:r>
      <w:r w:rsidRPr="00A87BB6">
        <w:rPr>
          <w:rFonts w:asciiTheme="minorHAnsi" w:hAnsiTheme="minorHAnsi" w:cstheme="minorHAnsi"/>
          <w:color w:val="000000"/>
        </w:rPr>
        <w:t xml:space="preserve">podejmie odpowiednie środki </w:t>
      </w:r>
      <w:r w:rsidR="00BE5C57">
        <w:rPr>
          <w:rFonts w:asciiTheme="minorHAnsi" w:hAnsiTheme="minorHAnsi" w:cstheme="minorHAnsi"/>
          <w:color w:val="000000"/>
        </w:rPr>
        <w:t xml:space="preserve">zaradcze, naprawcze i </w:t>
      </w:r>
      <w:r w:rsidRPr="00A87BB6">
        <w:rPr>
          <w:rFonts w:asciiTheme="minorHAnsi" w:hAnsiTheme="minorHAnsi" w:cstheme="minorHAnsi"/>
          <w:color w:val="000000"/>
        </w:rPr>
        <w:t xml:space="preserve">dyscyplinarne, a także inne działania mające na celu ochronę interesów </w:t>
      </w:r>
      <w:r w:rsidR="00066F8B">
        <w:rPr>
          <w:rFonts w:asciiTheme="minorHAnsi" w:hAnsiTheme="minorHAnsi" w:cstheme="minorHAnsi"/>
        </w:rPr>
        <w:t>Pracodawcy</w:t>
      </w:r>
      <w:r w:rsidRPr="00A87BB6">
        <w:rPr>
          <w:rFonts w:asciiTheme="minorHAnsi" w:hAnsiTheme="minorHAnsi" w:cstheme="minorHAnsi"/>
          <w:color w:val="000000"/>
        </w:rPr>
        <w:t xml:space="preserve"> lub wynikające z przepisów prawa.</w:t>
      </w:r>
      <w:r w:rsidR="00A87BB6">
        <w:rPr>
          <w:rFonts w:asciiTheme="minorHAnsi" w:hAnsiTheme="minorHAnsi" w:cstheme="minorHAnsi"/>
          <w:color w:val="000000"/>
        </w:rPr>
        <w:t xml:space="preserve"> </w:t>
      </w:r>
    </w:p>
    <w:p w:rsidR="001D4CFA" w:rsidRPr="00BE5C57" w:rsidRDefault="001D4CFA" w:rsidP="00EE755A">
      <w:pPr>
        <w:pStyle w:val="Teksttreci0"/>
        <w:numPr>
          <w:ilvl w:val="0"/>
          <w:numId w:val="3"/>
        </w:numPr>
        <w:tabs>
          <w:tab w:val="left" w:pos="368"/>
        </w:tabs>
        <w:ind w:left="380" w:hanging="380"/>
        <w:jc w:val="both"/>
        <w:rPr>
          <w:rFonts w:asciiTheme="minorHAnsi" w:hAnsiTheme="minorHAnsi" w:cstheme="minorHAnsi"/>
        </w:rPr>
      </w:pPr>
      <w:r>
        <w:rPr>
          <w:rFonts w:asciiTheme="minorHAnsi" w:hAnsiTheme="minorHAnsi" w:cstheme="minorHAnsi"/>
          <w:color w:val="000000"/>
        </w:rPr>
        <w:t xml:space="preserve">W każdym przypadku Sygnalista otrzyma od Osoby właściwej do przyjęcia informację zwrotną </w:t>
      </w:r>
      <w:r w:rsidR="005F1344">
        <w:rPr>
          <w:rFonts w:asciiTheme="minorHAnsi" w:hAnsiTheme="minorHAnsi" w:cstheme="minorHAnsi"/>
          <w:color w:val="000000"/>
        </w:rPr>
        <w:t xml:space="preserve">w terminie nieprzekraczającym </w:t>
      </w:r>
      <w:r w:rsidR="005F1344" w:rsidRPr="00510E25">
        <w:rPr>
          <w:rFonts w:asciiTheme="minorHAnsi" w:hAnsiTheme="minorHAnsi" w:cstheme="minorHAnsi"/>
          <w:b/>
          <w:color w:val="000000"/>
        </w:rPr>
        <w:t>3 miesiące</w:t>
      </w:r>
      <w:r w:rsidR="005F1344">
        <w:rPr>
          <w:rFonts w:asciiTheme="minorHAnsi" w:hAnsiTheme="minorHAnsi" w:cstheme="minorHAnsi"/>
          <w:color w:val="000000"/>
        </w:rPr>
        <w:t xml:space="preserve"> od dnia potwierdzenia przyjęcia zgłoszenia wewnętrznego, chyba że Sygnalista nie podał adresu do kontaktu, na który należy przekazać informację zwrotną. </w:t>
      </w:r>
    </w:p>
    <w:p w:rsidR="009955E5" w:rsidRDefault="009955E5" w:rsidP="00155FD6">
      <w:pPr>
        <w:spacing w:after="0" w:line="276" w:lineRule="auto"/>
        <w:jc w:val="both"/>
        <w:rPr>
          <w:rFonts w:cstheme="minorHAnsi"/>
          <w:b/>
        </w:rPr>
      </w:pPr>
    </w:p>
    <w:p w:rsidR="00767FD1" w:rsidRPr="002E07D8" w:rsidRDefault="004218CB" w:rsidP="00767FD1">
      <w:pPr>
        <w:keepNext/>
        <w:suppressAutoHyphens/>
        <w:spacing w:after="0" w:line="240" w:lineRule="auto"/>
        <w:jc w:val="center"/>
        <w:rPr>
          <w:rFonts w:eastAsia="Times New Roman" w:cstheme="minorHAnsi"/>
          <w:b/>
          <w:bCs/>
          <w:lang w:eastAsia="pl-PL"/>
        </w:rPr>
      </w:pPr>
      <w:r>
        <w:rPr>
          <w:rFonts w:eastAsia="Times New Roman" w:cstheme="minorHAnsi"/>
          <w:b/>
          <w:bCs/>
          <w:lang w:eastAsia="pl-PL"/>
        </w:rPr>
        <w:t>V</w:t>
      </w:r>
      <w:r w:rsidR="008E3621">
        <w:rPr>
          <w:rFonts w:eastAsia="Times New Roman" w:cstheme="minorHAnsi"/>
          <w:b/>
          <w:bCs/>
          <w:lang w:eastAsia="pl-PL"/>
        </w:rPr>
        <w:t>.</w:t>
      </w:r>
      <w:r w:rsidR="00767FD1" w:rsidRPr="002E07D8">
        <w:rPr>
          <w:rFonts w:eastAsia="Times New Roman" w:cstheme="minorHAnsi"/>
          <w:b/>
          <w:bCs/>
          <w:lang w:eastAsia="pl-PL"/>
        </w:rPr>
        <w:t xml:space="preserve"> </w:t>
      </w:r>
      <w:r w:rsidRPr="00767FD1">
        <w:rPr>
          <w:rFonts w:eastAsia="Times New Roman" w:cstheme="minorHAnsi"/>
          <w:b/>
          <w:bCs/>
          <w:lang w:eastAsia="pl-PL"/>
        </w:rPr>
        <w:t>ZGŁOSZENIA ZEWNĘTRZNE I UJAWNIENIA PUBLICZNE</w:t>
      </w:r>
    </w:p>
    <w:p w:rsidR="00767FD1" w:rsidRPr="00767FD1" w:rsidRDefault="00767FD1" w:rsidP="002E07D8">
      <w:pPr>
        <w:keepNext/>
        <w:suppressAutoHyphens/>
        <w:spacing w:after="0" w:line="276" w:lineRule="auto"/>
        <w:jc w:val="center"/>
        <w:rPr>
          <w:rFonts w:eastAsia="Times New Roman" w:cstheme="minorHAnsi"/>
          <w:b/>
          <w:bCs/>
          <w:lang w:eastAsia="pl-PL"/>
        </w:rPr>
      </w:pPr>
    </w:p>
    <w:p w:rsidR="00767FD1" w:rsidRPr="00767FD1" w:rsidRDefault="00767FD1" w:rsidP="00EE755A">
      <w:pPr>
        <w:numPr>
          <w:ilvl w:val="0"/>
          <w:numId w:val="15"/>
        </w:numPr>
        <w:suppressAutoHyphens/>
        <w:autoSpaceDE w:val="0"/>
        <w:autoSpaceDN w:val="0"/>
        <w:adjustRightInd w:val="0"/>
        <w:spacing w:after="0" w:line="276" w:lineRule="auto"/>
        <w:jc w:val="both"/>
        <w:rPr>
          <w:rFonts w:eastAsia="Times New Roman" w:cstheme="minorHAnsi"/>
          <w:lang w:eastAsia="pl-PL"/>
        </w:rPr>
      </w:pPr>
      <w:r w:rsidRPr="00767FD1">
        <w:rPr>
          <w:rFonts w:eastAsia="Times New Roman" w:cstheme="minorHAnsi"/>
          <w:lang w:eastAsia="pl-PL"/>
        </w:rPr>
        <w:t>Pracodawca informuje pracowników, że mogą, jako sygnaliści</w:t>
      </w:r>
      <w:r w:rsidRPr="00767FD1">
        <w:rPr>
          <w:rFonts w:eastAsia="Times New Roman" w:cstheme="minorHAnsi"/>
          <w:bCs/>
          <w:lang w:eastAsia="pl-PL"/>
        </w:rPr>
        <w:t>, dokonać zgłoszenia zewnętrznego i/lub ujawnienia publicznego.</w:t>
      </w:r>
    </w:p>
    <w:p w:rsidR="00767FD1" w:rsidRPr="00767FD1" w:rsidRDefault="00767FD1" w:rsidP="00EE755A">
      <w:pPr>
        <w:numPr>
          <w:ilvl w:val="0"/>
          <w:numId w:val="15"/>
        </w:numPr>
        <w:suppressAutoHyphens/>
        <w:autoSpaceDE w:val="0"/>
        <w:autoSpaceDN w:val="0"/>
        <w:adjustRightInd w:val="0"/>
        <w:spacing w:after="0" w:line="276" w:lineRule="auto"/>
        <w:jc w:val="both"/>
        <w:rPr>
          <w:rFonts w:eastAsia="Times New Roman" w:cstheme="minorHAnsi"/>
          <w:lang w:eastAsia="pl-PL"/>
        </w:rPr>
      </w:pPr>
      <w:r w:rsidRPr="00767FD1">
        <w:rPr>
          <w:rFonts w:eastAsia="Times New Roman" w:cstheme="minorHAnsi"/>
          <w:lang w:eastAsia="pl-PL"/>
        </w:rPr>
        <w:t>Organem publicznym przyjmującym zgłoszenia w zakresie zasad konkurencji i ochrony konsumentów jest Rzecznik Praw Obywatelskich.</w:t>
      </w:r>
    </w:p>
    <w:p w:rsidR="00767FD1" w:rsidRPr="00767FD1" w:rsidRDefault="00767FD1" w:rsidP="00EE755A">
      <w:pPr>
        <w:numPr>
          <w:ilvl w:val="0"/>
          <w:numId w:val="15"/>
        </w:numPr>
        <w:suppressAutoHyphens/>
        <w:autoSpaceDE w:val="0"/>
        <w:autoSpaceDN w:val="0"/>
        <w:adjustRightInd w:val="0"/>
        <w:spacing w:after="0" w:line="276" w:lineRule="auto"/>
        <w:jc w:val="both"/>
        <w:rPr>
          <w:rFonts w:eastAsia="Times New Roman" w:cstheme="minorHAnsi"/>
          <w:lang w:eastAsia="pl-PL"/>
        </w:rPr>
      </w:pPr>
      <w:r w:rsidRPr="00767FD1">
        <w:rPr>
          <w:rFonts w:eastAsia="Times New Roman" w:cstheme="minorHAnsi"/>
          <w:lang w:eastAsia="pl-PL"/>
        </w:rPr>
        <w:lastRenderedPageBreak/>
        <w:t>Informacje o zasadach dokonywania zgłoszeń zewnętrznych zostały umieszczone na stronie internetowej Rzecznika Praw Obywatelskich.</w:t>
      </w:r>
    </w:p>
    <w:p w:rsidR="005F64E2" w:rsidRPr="004C46C6" w:rsidRDefault="00767FD1" w:rsidP="004C46C6">
      <w:pPr>
        <w:numPr>
          <w:ilvl w:val="0"/>
          <w:numId w:val="15"/>
        </w:numPr>
        <w:suppressAutoHyphens/>
        <w:autoSpaceDE w:val="0"/>
        <w:autoSpaceDN w:val="0"/>
        <w:adjustRightInd w:val="0"/>
        <w:spacing w:after="0" w:line="276" w:lineRule="auto"/>
        <w:jc w:val="both"/>
        <w:rPr>
          <w:rFonts w:eastAsia="Times New Roman" w:cstheme="minorHAnsi"/>
          <w:lang w:eastAsia="pl-PL"/>
        </w:rPr>
      </w:pPr>
      <w:r w:rsidRPr="00767FD1">
        <w:rPr>
          <w:rFonts w:eastAsia="Times New Roman" w:cstheme="minorHAnsi"/>
          <w:lang w:eastAsia="pl-PL"/>
        </w:rPr>
        <w:t>Sygnalista ma prawo do ujawnienia publicznego na zasadach określonych w ustawie.</w:t>
      </w:r>
    </w:p>
    <w:p w:rsidR="005F64E2" w:rsidRDefault="005F64E2" w:rsidP="00155FD6">
      <w:pPr>
        <w:spacing w:after="0" w:line="276" w:lineRule="auto"/>
        <w:jc w:val="center"/>
        <w:rPr>
          <w:rFonts w:cstheme="minorHAnsi"/>
          <w:b/>
          <w:sz w:val="24"/>
        </w:rPr>
      </w:pPr>
    </w:p>
    <w:p w:rsidR="009955E5" w:rsidRDefault="009955E5" w:rsidP="00155FD6">
      <w:pPr>
        <w:spacing w:after="0" w:line="276" w:lineRule="auto"/>
        <w:jc w:val="center"/>
        <w:rPr>
          <w:rFonts w:cstheme="minorHAnsi"/>
          <w:b/>
          <w:sz w:val="24"/>
        </w:rPr>
      </w:pPr>
      <w:r w:rsidRPr="00155FD6">
        <w:rPr>
          <w:rFonts w:cstheme="minorHAnsi"/>
          <w:b/>
          <w:sz w:val="24"/>
        </w:rPr>
        <w:t>V</w:t>
      </w:r>
      <w:r w:rsidR="008E3621">
        <w:rPr>
          <w:rFonts w:cstheme="minorHAnsi"/>
          <w:b/>
          <w:sz w:val="24"/>
        </w:rPr>
        <w:t>I</w:t>
      </w:r>
      <w:r w:rsidRPr="00155FD6">
        <w:rPr>
          <w:rFonts w:cstheme="minorHAnsi"/>
          <w:b/>
        </w:rPr>
        <w:t xml:space="preserve">. </w:t>
      </w:r>
      <w:r w:rsidRPr="00155FD6">
        <w:rPr>
          <w:rFonts w:cstheme="minorHAnsi"/>
          <w:b/>
          <w:sz w:val="24"/>
        </w:rPr>
        <w:t>OCHRONA</w:t>
      </w:r>
      <w:r w:rsidRPr="00155FD6">
        <w:rPr>
          <w:rFonts w:cstheme="minorHAnsi"/>
          <w:b/>
        </w:rPr>
        <w:t xml:space="preserve"> </w:t>
      </w:r>
      <w:r w:rsidRPr="00155FD6">
        <w:rPr>
          <w:rFonts w:cstheme="minorHAnsi"/>
          <w:b/>
          <w:sz w:val="24"/>
        </w:rPr>
        <w:t>SYGNALISTY</w:t>
      </w:r>
    </w:p>
    <w:p w:rsidR="00155FD6" w:rsidRPr="00155FD6" w:rsidRDefault="00155FD6" w:rsidP="00155FD6">
      <w:pPr>
        <w:spacing w:after="0" w:line="276" w:lineRule="auto"/>
        <w:jc w:val="center"/>
        <w:rPr>
          <w:rFonts w:cstheme="minorHAnsi"/>
          <w:b/>
        </w:rPr>
      </w:pPr>
    </w:p>
    <w:p w:rsidR="00767FD1" w:rsidRPr="00767FD1" w:rsidRDefault="00767FD1" w:rsidP="00767FD1">
      <w:pPr>
        <w:spacing w:after="0" w:line="276" w:lineRule="auto"/>
        <w:ind w:left="426" w:hanging="426"/>
        <w:jc w:val="both"/>
        <w:rPr>
          <w:rFonts w:cstheme="minorHAnsi"/>
        </w:rPr>
      </w:pPr>
      <w:r w:rsidRPr="00081820">
        <w:rPr>
          <w:rFonts w:cstheme="minorHAnsi"/>
        </w:rPr>
        <w:t>1.</w:t>
      </w:r>
      <w:r w:rsidRPr="00081820">
        <w:rPr>
          <w:rFonts w:cstheme="minorHAnsi"/>
        </w:rPr>
        <w:tab/>
        <w:t>Jeżeli praca była, jest lub ma być świadczona na podstawie stosunku pracy, wobec sygnalisty nie</w:t>
      </w:r>
      <w:r w:rsidRPr="00767FD1">
        <w:rPr>
          <w:rFonts w:cstheme="minorHAnsi"/>
        </w:rPr>
        <w:t xml:space="preserve"> mogą być podejmowane </w:t>
      </w:r>
      <w:r w:rsidRPr="005D6301">
        <w:rPr>
          <w:rFonts w:cstheme="minorHAnsi"/>
          <w:b/>
        </w:rPr>
        <w:t>działania odwetowe</w:t>
      </w:r>
      <w:r w:rsidRPr="00767FD1">
        <w:rPr>
          <w:rFonts w:cstheme="minorHAnsi"/>
        </w:rPr>
        <w:t>, polegające w szczególności na:</w:t>
      </w:r>
    </w:p>
    <w:p w:rsidR="00767FD1" w:rsidRPr="005D6301" w:rsidRDefault="00767FD1" w:rsidP="00081820">
      <w:pPr>
        <w:spacing w:after="0" w:line="276" w:lineRule="auto"/>
        <w:ind w:left="426"/>
        <w:jc w:val="both"/>
        <w:rPr>
          <w:rFonts w:cstheme="minorHAnsi"/>
          <w:b/>
        </w:rPr>
      </w:pPr>
      <w:r w:rsidRPr="005D6301">
        <w:rPr>
          <w:rFonts w:cstheme="minorHAnsi"/>
          <w:b/>
        </w:rPr>
        <w:t>1) odmowie nawiązania stosunku pracy;</w:t>
      </w:r>
    </w:p>
    <w:p w:rsidR="00767FD1" w:rsidRPr="005D6301" w:rsidRDefault="00767FD1" w:rsidP="00081820">
      <w:pPr>
        <w:spacing w:after="0" w:line="276" w:lineRule="auto"/>
        <w:ind w:left="426"/>
        <w:jc w:val="both"/>
        <w:rPr>
          <w:rFonts w:cstheme="minorHAnsi"/>
          <w:b/>
        </w:rPr>
      </w:pPr>
      <w:r w:rsidRPr="005D6301">
        <w:rPr>
          <w:rFonts w:cstheme="minorHAnsi"/>
          <w:b/>
        </w:rPr>
        <w:t>2) wypowiedzeniu lub rozwiązaniu bez wypowiedzenia stosunku pracy;</w:t>
      </w:r>
    </w:p>
    <w:p w:rsidR="00767FD1" w:rsidRPr="005D6301" w:rsidRDefault="00767FD1" w:rsidP="00081820">
      <w:pPr>
        <w:spacing w:after="0" w:line="276" w:lineRule="auto"/>
        <w:ind w:left="426"/>
        <w:jc w:val="both"/>
        <w:rPr>
          <w:rFonts w:cstheme="minorHAnsi"/>
          <w:b/>
        </w:rPr>
      </w:pPr>
      <w:r w:rsidRPr="005D6301">
        <w:rPr>
          <w:rFonts w:cstheme="minorHAnsi"/>
          <w:b/>
        </w:rPr>
        <w:t>3) 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rsidR="00767FD1" w:rsidRPr="005D6301" w:rsidRDefault="00767FD1" w:rsidP="00081820">
      <w:pPr>
        <w:spacing w:after="0" w:line="276" w:lineRule="auto"/>
        <w:ind w:left="426"/>
        <w:jc w:val="both"/>
        <w:rPr>
          <w:rFonts w:cstheme="minorHAnsi"/>
          <w:b/>
        </w:rPr>
      </w:pPr>
      <w:r w:rsidRPr="005D6301">
        <w:rPr>
          <w:rFonts w:cstheme="minorHAnsi"/>
          <w:b/>
        </w:rPr>
        <w:t>4) obniżeniu wysokości wynagrodzenia za pracę;</w:t>
      </w:r>
    </w:p>
    <w:p w:rsidR="00767FD1" w:rsidRPr="005D6301" w:rsidRDefault="00767FD1" w:rsidP="00081820">
      <w:pPr>
        <w:spacing w:after="0" w:line="276" w:lineRule="auto"/>
        <w:ind w:left="426"/>
        <w:jc w:val="both"/>
        <w:rPr>
          <w:rFonts w:cstheme="minorHAnsi"/>
          <w:b/>
        </w:rPr>
      </w:pPr>
      <w:r w:rsidRPr="005D6301">
        <w:rPr>
          <w:rFonts w:cstheme="minorHAnsi"/>
          <w:b/>
        </w:rPr>
        <w:t>5) wstrzymaniu awansu albo pominięciu przy awansowaniu;</w:t>
      </w:r>
    </w:p>
    <w:p w:rsidR="00767FD1" w:rsidRPr="005D6301" w:rsidRDefault="00767FD1" w:rsidP="00081820">
      <w:pPr>
        <w:spacing w:after="0" w:line="276" w:lineRule="auto"/>
        <w:ind w:left="426"/>
        <w:jc w:val="both"/>
        <w:rPr>
          <w:rFonts w:cstheme="minorHAnsi"/>
          <w:b/>
        </w:rPr>
      </w:pPr>
      <w:r w:rsidRPr="005D6301">
        <w:rPr>
          <w:rFonts w:cstheme="minorHAnsi"/>
          <w:b/>
        </w:rPr>
        <w:t>6) pominięciu przy przyznawaniu innych niż wynagrodzenie świadczeń związanych z pracą lub obniżeniu wysokości tych świadczeń;</w:t>
      </w:r>
    </w:p>
    <w:p w:rsidR="00767FD1" w:rsidRPr="005D6301" w:rsidRDefault="00767FD1" w:rsidP="00081820">
      <w:pPr>
        <w:spacing w:after="0" w:line="276" w:lineRule="auto"/>
        <w:ind w:left="426"/>
        <w:jc w:val="both"/>
        <w:rPr>
          <w:rFonts w:cstheme="minorHAnsi"/>
          <w:b/>
        </w:rPr>
      </w:pPr>
      <w:r w:rsidRPr="005D6301">
        <w:rPr>
          <w:rFonts w:cstheme="minorHAnsi"/>
          <w:b/>
        </w:rPr>
        <w:t>7) przeniesieniu na niższe stanowisko pracy;</w:t>
      </w:r>
    </w:p>
    <w:p w:rsidR="00767FD1" w:rsidRPr="005D6301" w:rsidRDefault="00767FD1" w:rsidP="00081820">
      <w:pPr>
        <w:spacing w:after="0" w:line="276" w:lineRule="auto"/>
        <w:ind w:left="426"/>
        <w:jc w:val="both"/>
        <w:rPr>
          <w:rFonts w:cstheme="minorHAnsi"/>
          <w:b/>
        </w:rPr>
      </w:pPr>
      <w:r w:rsidRPr="005D6301">
        <w:rPr>
          <w:rFonts w:cstheme="minorHAnsi"/>
          <w:b/>
        </w:rPr>
        <w:t>8) zawieszeniu w wykonywaniu obowiązków pracowniczych lub służbowych;</w:t>
      </w:r>
    </w:p>
    <w:p w:rsidR="00767FD1" w:rsidRPr="005D6301" w:rsidRDefault="00767FD1" w:rsidP="00081820">
      <w:pPr>
        <w:spacing w:after="0" w:line="276" w:lineRule="auto"/>
        <w:ind w:left="426"/>
        <w:jc w:val="both"/>
        <w:rPr>
          <w:rFonts w:cstheme="minorHAnsi"/>
          <w:b/>
        </w:rPr>
      </w:pPr>
      <w:r w:rsidRPr="005D6301">
        <w:rPr>
          <w:rFonts w:cstheme="minorHAnsi"/>
          <w:b/>
        </w:rPr>
        <w:t>9) przekazaniu innemu pracownikowi dotychczasowych obowiązków sygnalisty;</w:t>
      </w:r>
    </w:p>
    <w:p w:rsidR="00767FD1" w:rsidRPr="005D6301" w:rsidRDefault="00767FD1" w:rsidP="00081820">
      <w:pPr>
        <w:spacing w:after="0" w:line="276" w:lineRule="auto"/>
        <w:ind w:left="426"/>
        <w:jc w:val="both"/>
        <w:rPr>
          <w:rFonts w:cstheme="minorHAnsi"/>
          <w:b/>
        </w:rPr>
      </w:pPr>
      <w:r w:rsidRPr="005D6301">
        <w:rPr>
          <w:rFonts w:cstheme="minorHAnsi"/>
          <w:b/>
        </w:rPr>
        <w:t>10) niekorzystnej zmianie miejsca wykonywania pracy lub rozkładu czasu pracy;</w:t>
      </w:r>
    </w:p>
    <w:p w:rsidR="00767FD1" w:rsidRPr="005D6301" w:rsidRDefault="00767FD1" w:rsidP="00081820">
      <w:pPr>
        <w:spacing w:after="0" w:line="276" w:lineRule="auto"/>
        <w:ind w:left="426"/>
        <w:jc w:val="both"/>
        <w:rPr>
          <w:rFonts w:cstheme="minorHAnsi"/>
          <w:b/>
        </w:rPr>
      </w:pPr>
      <w:r w:rsidRPr="005D6301">
        <w:rPr>
          <w:rFonts w:cstheme="minorHAnsi"/>
          <w:b/>
        </w:rPr>
        <w:t>11) negatywnej ocenie wyników pracy lub negatywnej opinii o pracy;</w:t>
      </w:r>
    </w:p>
    <w:p w:rsidR="00767FD1" w:rsidRPr="005D6301" w:rsidRDefault="00767FD1" w:rsidP="00081820">
      <w:pPr>
        <w:spacing w:after="0" w:line="276" w:lineRule="auto"/>
        <w:ind w:left="426"/>
        <w:jc w:val="both"/>
        <w:rPr>
          <w:rFonts w:cstheme="minorHAnsi"/>
          <w:b/>
        </w:rPr>
      </w:pPr>
      <w:r w:rsidRPr="005D6301">
        <w:rPr>
          <w:rFonts w:cstheme="minorHAnsi"/>
          <w:b/>
        </w:rPr>
        <w:t>12) nałożeniu lub zastosowaniu środka dyscyplinarnego, w tym kary finansowej, lub środka o podobnym charakterze;</w:t>
      </w:r>
    </w:p>
    <w:p w:rsidR="00767FD1" w:rsidRPr="005D6301" w:rsidRDefault="00767FD1" w:rsidP="00081820">
      <w:pPr>
        <w:spacing w:after="0" w:line="276" w:lineRule="auto"/>
        <w:ind w:left="426"/>
        <w:jc w:val="both"/>
        <w:rPr>
          <w:rFonts w:cstheme="minorHAnsi"/>
          <w:b/>
        </w:rPr>
      </w:pPr>
      <w:r w:rsidRPr="005D6301">
        <w:rPr>
          <w:rFonts w:cstheme="minorHAnsi"/>
          <w:b/>
        </w:rPr>
        <w:t>13) przymusie, zastraszaniu lub wykluczeniu;</w:t>
      </w:r>
    </w:p>
    <w:p w:rsidR="00767FD1" w:rsidRPr="005D6301" w:rsidRDefault="00767FD1" w:rsidP="00081820">
      <w:pPr>
        <w:spacing w:after="0" w:line="276" w:lineRule="auto"/>
        <w:ind w:left="426"/>
        <w:jc w:val="both"/>
        <w:rPr>
          <w:rFonts w:cstheme="minorHAnsi"/>
          <w:b/>
        </w:rPr>
      </w:pPr>
      <w:r w:rsidRPr="005D6301">
        <w:rPr>
          <w:rFonts w:cstheme="minorHAnsi"/>
          <w:b/>
        </w:rPr>
        <w:t>14) mobbingu;</w:t>
      </w:r>
    </w:p>
    <w:p w:rsidR="00767FD1" w:rsidRPr="005D6301" w:rsidRDefault="00767FD1" w:rsidP="00081820">
      <w:pPr>
        <w:spacing w:after="0" w:line="276" w:lineRule="auto"/>
        <w:ind w:left="426"/>
        <w:jc w:val="both"/>
        <w:rPr>
          <w:rFonts w:cstheme="minorHAnsi"/>
          <w:b/>
        </w:rPr>
      </w:pPr>
      <w:r w:rsidRPr="005D6301">
        <w:rPr>
          <w:rFonts w:cstheme="minorHAnsi"/>
          <w:b/>
        </w:rPr>
        <w:t>15) dyskryminacji;</w:t>
      </w:r>
    </w:p>
    <w:p w:rsidR="00767FD1" w:rsidRPr="005D6301" w:rsidRDefault="00767FD1" w:rsidP="00081820">
      <w:pPr>
        <w:spacing w:after="0" w:line="276" w:lineRule="auto"/>
        <w:ind w:left="426"/>
        <w:jc w:val="both"/>
        <w:rPr>
          <w:rFonts w:cstheme="minorHAnsi"/>
          <w:b/>
        </w:rPr>
      </w:pPr>
      <w:r w:rsidRPr="005D6301">
        <w:rPr>
          <w:rFonts w:cstheme="minorHAnsi"/>
          <w:b/>
        </w:rPr>
        <w:t>16) niekorzystnym lub niesprawiedliwym traktowaniu;</w:t>
      </w:r>
    </w:p>
    <w:p w:rsidR="00767FD1" w:rsidRPr="005D6301" w:rsidRDefault="00767FD1" w:rsidP="00081820">
      <w:pPr>
        <w:spacing w:after="0" w:line="276" w:lineRule="auto"/>
        <w:ind w:left="426"/>
        <w:jc w:val="both"/>
        <w:rPr>
          <w:rFonts w:cstheme="minorHAnsi"/>
          <w:b/>
        </w:rPr>
      </w:pPr>
      <w:r w:rsidRPr="005D6301">
        <w:rPr>
          <w:rFonts w:cstheme="minorHAnsi"/>
          <w:b/>
        </w:rPr>
        <w:t>17) wstrzymaniu udziału lub pominięciu przy typowaniu do udziału w szkoleniach podnoszących kwalifikacje zawodowe;</w:t>
      </w:r>
    </w:p>
    <w:p w:rsidR="00767FD1" w:rsidRPr="005D6301" w:rsidRDefault="00767FD1" w:rsidP="00081820">
      <w:pPr>
        <w:spacing w:after="0" w:line="276" w:lineRule="auto"/>
        <w:ind w:left="426"/>
        <w:jc w:val="both"/>
        <w:rPr>
          <w:rFonts w:cstheme="minorHAnsi"/>
          <w:b/>
        </w:rPr>
      </w:pPr>
      <w:r w:rsidRPr="005D6301">
        <w:rPr>
          <w:rFonts w:cstheme="minorHAnsi"/>
          <w:b/>
        </w:rPr>
        <w:t xml:space="preserve">18) nieuzasadnionym skierowaniu na badania lekarskie, w tym badania psychiatryczne, chyba </w:t>
      </w:r>
      <w:r w:rsidR="002E6BA4" w:rsidRPr="005D6301">
        <w:rPr>
          <w:rFonts w:cstheme="minorHAnsi"/>
          <w:b/>
        </w:rPr>
        <w:br/>
      </w:r>
      <w:r w:rsidRPr="005D6301">
        <w:rPr>
          <w:rFonts w:cstheme="minorHAnsi"/>
          <w:b/>
        </w:rPr>
        <w:t>że przepisy odrębne przewidują możliwość skierowania pracownika na takie badania;</w:t>
      </w:r>
    </w:p>
    <w:p w:rsidR="00767FD1" w:rsidRPr="005D6301" w:rsidRDefault="00767FD1" w:rsidP="00081820">
      <w:pPr>
        <w:spacing w:after="0" w:line="276" w:lineRule="auto"/>
        <w:ind w:left="426"/>
        <w:jc w:val="both"/>
        <w:rPr>
          <w:rFonts w:cstheme="minorHAnsi"/>
          <w:b/>
        </w:rPr>
      </w:pPr>
      <w:r w:rsidRPr="005D6301">
        <w:rPr>
          <w:rFonts w:cstheme="minorHAnsi"/>
          <w:b/>
        </w:rPr>
        <w:t>19) działaniu zmierzającym do utrudnienia znalezienia w przyszłości pracy w danym sektorze lub w danej branży na podstawie nieformalnego lub formalnego porozumienia sektorowego lub branżowego;</w:t>
      </w:r>
    </w:p>
    <w:p w:rsidR="00767FD1" w:rsidRPr="005D6301" w:rsidRDefault="00767FD1" w:rsidP="00081820">
      <w:pPr>
        <w:spacing w:after="0" w:line="276" w:lineRule="auto"/>
        <w:ind w:left="426"/>
        <w:jc w:val="both"/>
        <w:rPr>
          <w:rFonts w:cstheme="minorHAnsi"/>
          <w:b/>
        </w:rPr>
      </w:pPr>
      <w:r w:rsidRPr="005D6301">
        <w:rPr>
          <w:rFonts w:cstheme="minorHAnsi"/>
          <w:b/>
        </w:rPr>
        <w:t>20) spowodowaniu straty finansowej, w tym gospodarczej, lub utraty dochodu;</w:t>
      </w:r>
    </w:p>
    <w:p w:rsidR="009955E5" w:rsidRDefault="00767FD1" w:rsidP="00081820">
      <w:pPr>
        <w:spacing w:after="0" w:line="276" w:lineRule="auto"/>
        <w:ind w:left="426"/>
        <w:jc w:val="both"/>
        <w:rPr>
          <w:rFonts w:cstheme="minorHAnsi"/>
        </w:rPr>
      </w:pPr>
      <w:r w:rsidRPr="005D6301">
        <w:rPr>
          <w:rFonts w:cstheme="minorHAnsi"/>
          <w:b/>
        </w:rPr>
        <w:t>21) wyrządzeniu innej szkody niematerialnej</w:t>
      </w:r>
      <w:r w:rsidRPr="00767FD1">
        <w:rPr>
          <w:rFonts w:cstheme="minorHAnsi"/>
        </w:rPr>
        <w:t>, w tym naruszeniu dóbr osobistych, w szczególności dobrego imienia sygnalisty.</w:t>
      </w:r>
    </w:p>
    <w:p w:rsidR="001F3334" w:rsidRPr="00286D93" w:rsidRDefault="001F3334" w:rsidP="00286D93">
      <w:pPr>
        <w:shd w:val="clear" w:color="auto" w:fill="FFFFFF"/>
        <w:spacing w:after="0"/>
        <w:ind w:left="425" w:hanging="425"/>
        <w:jc w:val="both"/>
        <w:rPr>
          <w:rFonts w:eastAsia="Times New Roman" w:cstheme="minorHAnsi"/>
          <w:lang w:eastAsia="pl-PL"/>
        </w:rPr>
      </w:pPr>
      <w:r w:rsidRPr="00286D93">
        <w:rPr>
          <w:rFonts w:cstheme="minorHAnsi"/>
        </w:rPr>
        <w:t>2.</w:t>
      </w:r>
      <w:r w:rsidRPr="00286D93">
        <w:rPr>
          <w:rFonts w:cstheme="minorHAnsi"/>
        </w:rPr>
        <w:tab/>
      </w:r>
      <w:r w:rsidRPr="00286D93">
        <w:rPr>
          <w:rFonts w:eastAsia="Times New Roman" w:cstheme="minorHAnsi"/>
          <w:color w:val="333333"/>
          <w:lang w:eastAsia="pl-PL"/>
        </w:rPr>
        <w:t xml:space="preserve">Jeżeli praca lub usługi były, są lub mają być świadczone na podstawie innego niż stosunek pracy </w:t>
      </w:r>
      <w:r w:rsidRPr="00286D93">
        <w:rPr>
          <w:rFonts w:eastAsia="Times New Roman" w:cstheme="minorHAnsi"/>
          <w:lang w:eastAsia="pl-PL"/>
        </w:rPr>
        <w:t xml:space="preserve">stosunku prawnego stanowiącego podstawę świadczenia pracy lub usług lub pełnienia funkcji, lub pełnienia służby, postanowieniu z punktu 1 stosuje się odpowiednio, o ile charakter </w:t>
      </w:r>
      <w:r w:rsidRPr="00286D93">
        <w:rPr>
          <w:rFonts w:eastAsia="Times New Roman" w:cstheme="minorHAnsi"/>
          <w:lang w:eastAsia="pl-PL"/>
        </w:rPr>
        <w:lastRenderedPageBreak/>
        <w:t>świadczonej pracy lub usług lub pełnionej funkcji, lub pełnionej służby nie wyklucza zastosowania wobec sygnalisty takiego działania.</w:t>
      </w:r>
    </w:p>
    <w:p w:rsidR="001F3334" w:rsidRPr="00286D93" w:rsidRDefault="001F3334" w:rsidP="00286D93">
      <w:pPr>
        <w:shd w:val="clear" w:color="auto" w:fill="FFFFFF"/>
        <w:spacing w:after="0" w:line="240" w:lineRule="auto"/>
        <w:ind w:left="425" w:hanging="425"/>
        <w:jc w:val="both"/>
        <w:rPr>
          <w:rFonts w:eastAsia="Times New Roman" w:cstheme="minorHAnsi"/>
          <w:lang w:eastAsia="pl-PL"/>
        </w:rPr>
      </w:pPr>
      <w:bookmarkStart w:id="41" w:name="mip74028859"/>
      <w:bookmarkEnd w:id="41"/>
      <w:r w:rsidRPr="00286D93">
        <w:rPr>
          <w:rFonts w:eastAsia="Times New Roman" w:cstheme="minorHAnsi"/>
          <w:lang w:eastAsia="pl-PL"/>
        </w:rPr>
        <w:t>3.</w:t>
      </w:r>
      <w:r w:rsidRPr="00286D93">
        <w:rPr>
          <w:rFonts w:eastAsia="Times New Roman" w:cstheme="minorHAnsi"/>
          <w:lang w:eastAsia="pl-PL"/>
        </w:rPr>
        <w:tab/>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rsidR="001F3334" w:rsidRPr="00286D93" w:rsidRDefault="001F3334" w:rsidP="001F3334">
      <w:pPr>
        <w:shd w:val="clear" w:color="auto" w:fill="FFFFFF"/>
        <w:spacing w:after="0" w:line="240" w:lineRule="auto"/>
        <w:ind w:left="851" w:hanging="425"/>
        <w:jc w:val="both"/>
        <w:rPr>
          <w:rFonts w:eastAsia="Times New Roman" w:cstheme="minorHAnsi"/>
          <w:lang w:eastAsia="pl-PL"/>
        </w:rPr>
      </w:pPr>
      <w:bookmarkStart w:id="42" w:name="mip74028861"/>
      <w:bookmarkEnd w:id="42"/>
      <w:r w:rsidRPr="00286D93">
        <w:rPr>
          <w:rFonts w:eastAsia="Times New Roman" w:cstheme="minorHAnsi"/>
          <w:lang w:eastAsia="pl-PL"/>
        </w:rPr>
        <w:t>1)  wypowiedzenie umowy, której stroną jest sygnalista, w szczególności dotyczącej sprzedaży lub dostawy towarów lub świadczenia usług, odstąpienie od takiej umowy lub rozwiązanie jej bez wypowiedzenia;</w:t>
      </w:r>
    </w:p>
    <w:p w:rsidR="00431C29" w:rsidRPr="00A414C1" w:rsidRDefault="001F3334" w:rsidP="00A414C1">
      <w:pPr>
        <w:shd w:val="clear" w:color="auto" w:fill="FFFFFF"/>
        <w:spacing w:after="0" w:line="240" w:lineRule="auto"/>
        <w:ind w:left="851" w:hanging="425"/>
        <w:jc w:val="both"/>
        <w:rPr>
          <w:rFonts w:eastAsia="Times New Roman" w:cstheme="minorHAnsi"/>
          <w:lang w:eastAsia="pl-PL"/>
        </w:rPr>
      </w:pPr>
      <w:bookmarkStart w:id="43" w:name="mip74028862"/>
      <w:bookmarkEnd w:id="43"/>
      <w:r w:rsidRPr="00286D93">
        <w:rPr>
          <w:rFonts w:eastAsia="Times New Roman" w:cstheme="minorHAnsi"/>
          <w:lang w:eastAsia="pl-PL"/>
        </w:rPr>
        <w:t xml:space="preserve">2)  nałożenie obowiązku lub odmowę przyznania, ograniczenie lub odebranie uprawnienia, </w:t>
      </w:r>
      <w:r w:rsidRPr="00286D93">
        <w:rPr>
          <w:rFonts w:eastAsia="Times New Roman" w:cstheme="minorHAnsi"/>
          <w:lang w:eastAsia="pl-PL"/>
        </w:rPr>
        <w:br/>
        <w:t>w szczególności koncesji, zezwolenia lub ulgi.</w:t>
      </w:r>
    </w:p>
    <w:p w:rsidR="00431C29" w:rsidRPr="00286D93" w:rsidRDefault="00431C29" w:rsidP="001F3334">
      <w:pPr>
        <w:spacing w:after="0" w:line="276" w:lineRule="auto"/>
        <w:ind w:left="851" w:hanging="425"/>
        <w:jc w:val="both"/>
        <w:rPr>
          <w:rFonts w:cstheme="minorHAnsi"/>
        </w:rPr>
      </w:pPr>
    </w:p>
    <w:p w:rsidR="009955E5" w:rsidRPr="00155FD6" w:rsidRDefault="009955E5" w:rsidP="00155FD6">
      <w:pPr>
        <w:spacing w:after="0" w:line="276" w:lineRule="auto"/>
        <w:jc w:val="center"/>
        <w:rPr>
          <w:rFonts w:cstheme="minorHAnsi"/>
          <w:b/>
          <w:sz w:val="24"/>
        </w:rPr>
      </w:pPr>
      <w:r w:rsidRPr="00155FD6">
        <w:rPr>
          <w:rFonts w:cstheme="minorHAnsi"/>
          <w:b/>
          <w:sz w:val="24"/>
        </w:rPr>
        <w:t>VI</w:t>
      </w:r>
      <w:r w:rsidR="00286D93">
        <w:rPr>
          <w:rFonts w:cstheme="minorHAnsi"/>
          <w:b/>
          <w:sz w:val="24"/>
        </w:rPr>
        <w:t>I</w:t>
      </w:r>
      <w:r w:rsidRPr="00155FD6">
        <w:rPr>
          <w:rFonts w:cstheme="minorHAnsi"/>
          <w:b/>
          <w:sz w:val="24"/>
        </w:rPr>
        <w:t>. REJESTR NIEPRAWIDŁOWOŚCI</w:t>
      </w:r>
    </w:p>
    <w:p w:rsidR="00155FD6" w:rsidRPr="00155FD6" w:rsidRDefault="00155FD6" w:rsidP="00155FD6">
      <w:pPr>
        <w:spacing w:after="0" w:line="276" w:lineRule="auto"/>
        <w:jc w:val="both"/>
        <w:rPr>
          <w:rFonts w:cstheme="minorHAnsi"/>
          <w:b/>
        </w:rPr>
      </w:pPr>
    </w:p>
    <w:p w:rsidR="00B76ADA" w:rsidRDefault="00B82165" w:rsidP="00EE755A">
      <w:pPr>
        <w:pStyle w:val="Akapitzlist"/>
        <w:numPr>
          <w:ilvl w:val="1"/>
          <w:numId w:val="7"/>
        </w:numPr>
        <w:spacing w:after="0" w:line="276" w:lineRule="auto"/>
        <w:jc w:val="both"/>
        <w:rPr>
          <w:rFonts w:cstheme="minorHAnsi"/>
        </w:rPr>
      </w:pPr>
      <w:r w:rsidRPr="00B76ADA">
        <w:rPr>
          <w:rFonts w:cstheme="minorHAnsi"/>
        </w:rPr>
        <w:t>Każde Zgłoszenie</w:t>
      </w:r>
      <w:r w:rsidR="000127AB" w:rsidRPr="00B76ADA">
        <w:rPr>
          <w:rFonts w:cstheme="minorHAnsi"/>
        </w:rPr>
        <w:t xml:space="preserve"> Nieprawidłowoś</w:t>
      </w:r>
      <w:r w:rsidRPr="00B76ADA">
        <w:rPr>
          <w:rFonts w:cstheme="minorHAnsi"/>
        </w:rPr>
        <w:t>ci zostaje zarejestrowane w Rejestrze Nieprawidłowości niezależnie od dalszego p</w:t>
      </w:r>
      <w:r w:rsidR="000127AB" w:rsidRPr="00B76ADA">
        <w:rPr>
          <w:rFonts w:cstheme="minorHAnsi"/>
        </w:rPr>
        <w:t>rzebiegu Postępowania Wyjaśniają</w:t>
      </w:r>
      <w:r w:rsidRPr="00B76ADA">
        <w:rPr>
          <w:rFonts w:cstheme="minorHAnsi"/>
        </w:rPr>
        <w:t>cego.</w:t>
      </w:r>
    </w:p>
    <w:p w:rsidR="00F329CA" w:rsidRDefault="00B82165" w:rsidP="00EE755A">
      <w:pPr>
        <w:pStyle w:val="Akapitzlist"/>
        <w:numPr>
          <w:ilvl w:val="1"/>
          <w:numId w:val="7"/>
        </w:numPr>
        <w:spacing w:after="0" w:line="276" w:lineRule="auto"/>
        <w:jc w:val="both"/>
        <w:rPr>
          <w:rFonts w:cstheme="minorHAnsi"/>
        </w:rPr>
      </w:pPr>
      <w:r w:rsidRPr="00F329CA">
        <w:rPr>
          <w:rFonts w:cstheme="minorHAnsi"/>
        </w:rPr>
        <w:t xml:space="preserve">Za prowadzenie Rejestru Nieprawidłowości </w:t>
      </w:r>
      <w:r w:rsidR="001F3334">
        <w:rPr>
          <w:rFonts w:cstheme="minorHAnsi"/>
        </w:rPr>
        <w:t>u Pracodawcy</w:t>
      </w:r>
      <w:r w:rsidRPr="00F329CA">
        <w:rPr>
          <w:rFonts w:cstheme="minorHAnsi"/>
        </w:rPr>
        <w:t xml:space="preserve"> odpowiada </w:t>
      </w:r>
      <w:r w:rsidR="009220E8">
        <w:rPr>
          <w:rFonts w:cstheme="minorHAnsi"/>
          <w:color w:val="000000"/>
        </w:rPr>
        <w:t>Osoba</w:t>
      </w:r>
      <w:r w:rsidR="00F329CA">
        <w:rPr>
          <w:rFonts w:cstheme="minorHAnsi"/>
          <w:color w:val="000000"/>
        </w:rPr>
        <w:t xml:space="preserve"> </w:t>
      </w:r>
      <w:r w:rsidR="001F3334">
        <w:rPr>
          <w:rFonts w:cstheme="minorHAnsi"/>
          <w:color w:val="000000"/>
        </w:rPr>
        <w:t>właściwa do przyjęcia.</w:t>
      </w:r>
    </w:p>
    <w:p w:rsidR="000127AB" w:rsidRPr="00F329CA" w:rsidRDefault="000127AB" w:rsidP="00EE755A">
      <w:pPr>
        <w:pStyle w:val="Akapitzlist"/>
        <w:numPr>
          <w:ilvl w:val="1"/>
          <w:numId w:val="7"/>
        </w:numPr>
        <w:spacing w:after="0" w:line="276" w:lineRule="auto"/>
        <w:jc w:val="both"/>
        <w:rPr>
          <w:rFonts w:cstheme="minorHAnsi"/>
        </w:rPr>
      </w:pPr>
      <w:r w:rsidRPr="00F329CA">
        <w:rPr>
          <w:rFonts w:cstheme="minorHAnsi"/>
        </w:rPr>
        <w:t>Rejestr Nieprawidłowości zawiera co najmniej:</w:t>
      </w:r>
    </w:p>
    <w:p w:rsidR="00B76ADA" w:rsidRDefault="000127AB" w:rsidP="00EE755A">
      <w:pPr>
        <w:pStyle w:val="Akapitzlist"/>
        <w:numPr>
          <w:ilvl w:val="0"/>
          <w:numId w:val="6"/>
        </w:numPr>
        <w:spacing w:after="0" w:line="276" w:lineRule="auto"/>
        <w:jc w:val="both"/>
        <w:rPr>
          <w:rFonts w:cstheme="minorHAnsi"/>
        </w:rPr>
      </w:pPr>
      <w:r w:rsidRPr="00B76ADA">
        <w:rPr>
          <w:rFonts w:cstheme="minorHAnsi"/>
        </w:rPr>
        <w:t>dane kontaktowe Sygnalisty, chyba że Zgłoszenie Nieprawidłowości miało charakter anonimowy</w:t>
      </w:r>
    </w:p>
    <w:p w:rsidR="00B76ADA" w:rsidRDefault="000127AB" w:rsidP="00EE755A">
      <w:pPr>
        <w:pStyle w:val="Akapitzlist"/>
        <w:numPr>
          <w:ilvl w:val="0"/>
          <w:numId w:val="6"/>
        </w:numPr>
        <w:spacing w:after="0" w:line="276" w:lineRule="auto"/>
        <w:jc w:val="both"/>
        <w:rPr>
          <w:rFonts w:cstheme="minorHAnsi"/>
        </w:rPr>
      </w:pPr>
      <w:r w:rsidRPr="00B76ADA">
        <w:rPr>
          <w:rFonts w:cstheme="minorHAnsi"/>
        </w:rPr>
        <w:t>wszystkie szczegółowe informacje posiadane na temat Zgłoszenia Nieprawidłowości</w:t>
      </w:r>
    </w:p>
    <w:p w:rsidR="00B76ADA" w:rsidRDefault="000127AB" w:rsidP="00EE755A">
      <w:pPr>
        <w:pStyle w:val="Akapitzlist"/>
        <w:numPr>
          <w:ilvl w:val="0"/>
          <w:numId w:val="6"/>
        </w:numPr>
        <w:spacing w:after="0" w:line="276" w:lineRule="auto"/>
        <w:jc w:val="both"/>
        <w:rPr>
          <w:rFonts w:cstheme="minorHAnsi"/>
        </w:rPr>
      </w:pPr>
      <w:r w:rsidRPr="00B76ADA">
        <w:rPr>
          <w:rFonts w:cstheme="minorHAnsi"/>
        </w:rPr>
        <w:t>przebieg analizy i rozpatrzenia Zgłoszenia Nieprawidłowości</w:t>
      </w:r>
    </w:p>
    <w:p w:rsidR="00B76ADA" w:rsidRDefault="000127AB" w:rsidP="00EE755A">
      <w:pPr>
        <w:pStyle w:val="Akapitzlist"/>
        <w:numPr>
          <w:ilvl w:val="0"/>
          <w:numId w:val="6"/>
        </w:numPr>
        <w:spacing w:after="0" w:line="276" w:lineRule="auto"/>
        <w:jc w:val="both"/>
        <w:rPr>
          <w:rFonts w:cstheme="minorHAnsi"/>
        </w:rPr>
      </w:pPr>
      <w:r w:rsidRPr="00B76ADA">
        <w:rPr>
          <w:rFonts w:cstheme="minorHAnsi"/>
        </w:rPr>
        <w:t>osoby i organy biorące udział w procesie analizy i rozpatrzenia Zgłoszenia Nieprawidłowości</w:t>
      </w:r>
    </w:p>
    <w:p w:rsidR="009955E5" w:rsidRPr="00B76ADA" w:rsidRDefault="000127AB" w:rsidP="00EE755A">
      <w:pPr>
        <w:pStyle w:val="Akapitzlist"/>
        <w:numPr>
          <w:ilvl w:val="0"/>
          <w:numId w:val="6"/>
        </w:numPr>
        <w:spacing w:after="0" w:line="276" w:lineRule="auto"/>
        <w:jc w:val="both"/>
        <w:rPr>
          <w:rFonts w:cstheme="minorHAnsi"/>
        </w:rPr>
      </w:pPr>
      <w:r w:rsidRPr="00B76ADA">
        <w:rPr>
          <w:rFonts w:cstheme="minorHAnsi"/>
        </w:rPr>
        <w:t>wszelkie decyzje i eskalacje (jeżeli występują)</w:t>
      </w:r>
      <w:r w:rsidR="00B82165" w:rsidRPr="00B76ADA">
        <w:rPr>
          <w:rFonts w:cstheme="minorHAnsi"/>
        </w:rPr>
        <w:t xml:space="preserve"> </w:t>
      </w:r>
    </w:p>
    <w:p w:rsidR="000127AB" w:rsidRPr="00B76ADA" w:rsidRDefault="000127AB" w:rsidP="00EE755A">
      <w:pPr>
        <w:pStyle w:val="Akapitzlist"/>
        <w:numPr>
          <w:ilvl w:val="1"/>
          <w:numId w:val="7"/>
        </w:numPr>
        <w:spacing w:after="0" w:line="276" w:lineRule="auto"/>
        <w:jc w:val="both"/>
        <w:rPr>
          <w:rFonts w:cstheme="minorHAnsi"/>
        </w:rPr>
      </w:pPr>
      <w:r w:rsidRPr="00B76ADA">
        <w:rPr>
          <w:rFonts w:cstheme="minorHAnsi"/>
        </w:rPr>
        <w:t xml:space="preserve">Poza prowadzeniem Rejestru, Osoba </w:t>
      </w:r>
      <w:r w:rsidR="001F3334">
        <w:rPr>
          <w:rFonts w:cstheme="minorHAnsi"/>
        </w:rPr>
        <w:t>właściwa do przyjęcia</w:t>
      </w:r>
      <w:r w:rsidRPr="00B76ADA">
        <w:rPr>
          <w:rFonts w:cstheme="minorHAnsi"/>
        </w:rPr>
        <w:t>, przy zachowaniu zasad poufności, jest zobowiązana do przechowywania wszelkich dowodów, dokumentów i informacji zebranych w toku analizy oraz informacji dotyczących rozpatrzenia Zgłoszenia przez okres c</w:t>
      </w:r>
      <w:r w:rsidR="00B26230">
        <w:rPr>
          <w:rFonts w:cstheme="minorHAnsi"/>
        </w:rPr>
        <w:t xml:space="preserve">o najmniej </w:t>
      </w:r>
      <w:r w:rsidR="001F3334">
        <w:rPr>
          <w:rFonts w:cstheme="minorHAnsi"/>
        </w:rPr>
        <w:t>3</w:t>
      </w:r>
      <w:r w:rsidRPr="00B76ADA">
        <w:rPr>
          <w:rFonts w:cstheme="minorHAnsi"/>
        </w:rPr>
        <w:t xml:space="preserve"> lat od czasu zakończenia Postępowania Wyjaśniającego, chyba że przepisy powszechni</w:t>
      </w:r>
      <w:r w:rsidR="00B26230">
        <w:rPr>
          <w:rFonts w:cstheme="minorHAnsi"/>
        </w:rPr>
        <w:t>e</w:t>
      </w:r>
      <w:r w:rsidRPr="00B76ADA">
        <w:rPr>
          <w:rFonts w:cstheme="minorHAnsi"/>
        </w:rPr>
        <w:t xml:space="preserve"> obowiązującego prawa przewidują dłuższy okres </w:t>
      </w:r>
      <w:r w:rsidR="00B26230">
        <w:rPr>
          <w:rFonts w:cstheme="minorHAnsi"/>
        </w:rPr>
        <w:t xml:space="preserve"> przechowywania dokumentów lub przedawnienia czynu.</w:t>
      </w:r>
    </w:p>
    <w:p w:rsidR="00155FD6" w:rsidRPr="00155FD6" w:rsidRDefault="00155FD6" w:rsidP="00155FD6">
      <w:pPr>
        <w:spacing w:after="0" w:line="276" w:lineRule="auto"/>
        <w:jc w:val="both"/>
        <w:rPr>
          <w:rFonts w:cstheme="minorHAnsi"/>
        </w:rPr>
      </w:pPr>
    </w:p>
    <w:p w:rsidR="009955E5" w:rsidRDefault="009955E5" w:rsidP="00155FD6">
      <w:pPr>
        <w:spacing w:after="0" w:line="276" w:lineRule="auto"/>
        <w:jc w:val="center"/>
        <w:rPr>
          <w:rFonts w:cstheme="minorHAnsi"/>
          <w:b/>
        </w:rPr>
      </w:pPr>
      <w:r w:rsidRPr="00155FD6">
        <w:rPr>
          <w:rFonts w:cstheme="minorHAnsi"/>
          <w:b/>
          <w:sz w:val="24"/>
        </w:rPr>
        <w:t>VII. POSTANOWIENIA KOŃCOWE</w:t>
      </w:r>
    </w:p>
    <w:p w:rsidR="00155FD6" w:rsidRPr="00155FD6" w:rsidRDefault="00155FD6" w:rsidP="00155FD6">
      <w:pPr>
        <w:spacing w:after="0" w:line="276" w:lineRule="auto"/>
        <w:jc w:val="both"/>
        <w:rPr>
          <w:rFonts w:cstheme="minorHAnsi"/>
          <w:b/>
        </w:rPr>
      </w:pPr>
    </w:p>
    <w:p w:rsidR="00B76ADA" w:rsidRPr="00751BF0" w:rsidRDefault="00CF1BFA" w:rsidP="00EE755A">
      <w:pPr>
        <w:pStyle w:val="Teksttreci0"/>
        <w:numPr>
          <w:ilvl w:val="1"/>
          <w:numId w:val="8"/>
        </w:numPr>
        <w:jc w:val="both"/>
        <w:rPr>
          <w:rFonts w:asciiTheme="minorHAnsi" w:hAnsiTheme="minorHAnsi" w:cstheme="minorHAnsi"/>
        </w:rPr>
      </w:pPr>
      <w:r>
        <w:rPr>
          <w:rFonts w:asciiTheme="minorHAnsi" w:hAnsiTheme="minorHAnsi" w:cstheme="minorHAnsi"/>
          <w:color w:val="000000"/>
        </w:rPr>
        <w:t>Pracodawca</w:t>
      </w:r>
      <w:r w:rsidR="002C20C9" w:rsidRPr="00B76ADA">
        <w:rPr>
          <w:rFonts w:asciiTheme="minorHAnsi" w:hAnsiTheme="minorHAnsi" w:cstheme="minorHAnsi"/>
          <w:color w:val="000000"/>
        </w:rPr>
        <w:t xml:space="preserve"> przeprowadza wstępne i regularne szkolenia pracowników w zakresie zgłaszania naruszeń, w szczególności obowiązującej w tym zakresie Procedury.</w:t>
      </w:r>
    </w:p>
    <w:p w:rsidR="00751BF0" w:rsidRDefault="00751BF0" w:rsidP="00EE755A">
      <w:pPr>
        <w:pStyle w:val="Teksttreci0"/>
        <w:numPr>
          <w:ilvl w:val="1"/>
          <w:numId w:val="8"/>
        </w:numPr>
        <w:jc w:val="both"/>
        <w:rPr>
          <w:rFonts w:asciiTheme="minorHAnsi" w:hAnsiTheme="minorHAnsi" w:cstheme="minorHAnsi"/>
        </w:rPr>
      </w:pPr>
      <w:r>
        <w:rPr>
          <w:rFonts w:asciiTheme="minorHAnsi" w:hAnsiTheme="minorHAnsi" w:cstheme="minorHAnsi"/>
          <w:color w:val="000000"/>
        </w:rPr>
        <w:t xml:space="preserve">Zarząd Pracodawcy przyjmuje Procedurę </w:t>
      </w:r>
      <w:r w:rsidR="00220371">
        <w:rPr>
          <w:rFonts w:asciiTheme="minorHAnsi" w:hAnsiTheme="minorHAnsi" w:cstheme="minorHAnsi"/>
          <w:color w:val="000000"/>
        </w:rPr>
        <w:t xml:space="preserve">podejmując uchwałę, </w:t>
      </w:r>
      <w:r>
        <w:rPr>
          <w:rFonts w:asciiTheme="minorHAnsi" w:hAnsiTheme="minorHAnsi" w:cstheme="minorHAnsi"/>
          <w:color w:val="000000"/>
        </w:rPr>
        <w:t xml:space="preserve">po przeprowadzeniu konsultacji </w:t>
      </w:r>
      <w:r w:rsidR="00220371">
        <w:rPr>
          <w:rFonts w:asciiTheme="minorHAnsi" w:hAnsiTheme="minorHAnsi" w:cstheme="minorHAnsi"/>
          <w:color w:val="000000"/>
        </w:rPr>
        <w:br/>
      </w:r>
      <w:r>
        <w:rPr>
          <w:rFonts w:asciiTheme="minorHAnsi" w:hAnsiTheme="minorHAnsi" w:cstheme="minorHAnsi"/>
          <w:color w:val="000000"/>
        </w:rPr>
        <w:t>z przedstawicielem pracowników/zakładową organizacją związkową.</w:t>
      </w:r>
    </w:p>
    <w:p w:rsidR="00B76ADA" w:rsidRDefault="00B82165" w:rsidP="00EE755A">
      <w:pPr>
        <w:pStyle w:val="Teksttreci0"/>
        <w:numPr>
          <w:ilvl w:val="1"/>
          <w:numId w:val="8"/>
        </w:numPr>
        <w:jc w:val="both"/>
        <w:rPr>
          <w:rFonts w:asciiTheme="minorHAnsi" w:hAnsiTheme="minorHAnsi" w:cstheme="minorHAnsi"/>
        </w:rPr>
      </w:pPr>
      <w:r w:rsidRPr="00B76ADA">
        <w:rPr>
          <w:rFonts w:asciiTheme="minorHAnsi" w:hAnsiTheme="minorHAnsi" w:cstheme="minorHAnsi"/>
          <w:color w:val="000000"/>
        </w:rPr>
        <w:t xml:space="preserve">Niniejsza Procedura oraz jej zmiany wchodzą w życie </w:t>
      </w:r>
      <w:r w:rsidR="00751BF0">
        <w:rPr>
          <w:rFonts w:asciiTheme="minorHAnsi" w:hAnsiTheme="minorHAnsi" w:cstheme="minorHAnsi"/>
          <w:color w:val="000000"/>
        </w:rPr>
        <w:t>po upływie 7 dni od dnia podania jej do wiadomości osób wykonujących pracę</w:t>
      </w:r>
      <w:r w:rsidR="00220371">
        <w:rPr>
          <w:rFonts w:asciiTheme="minorHAnsi" w:hAnsiTheme="minorHAnsi" w:cstheme="minorHAnsi"/>
          <w:color w:val="000000"/>
        </w:rPr>
        <w:t xml:space="preserve"> u Pracodawcy w sposób przyjęty u Pracodawcy.</w:t>
      </w:r>
    </w:p>
    <w:p w:rsidR="002C20C9" w:rsidRPr="005D6301" w:rsidRDefault="00B82165" w:rsidP="00EE755A">
      <w:pPr>
        <w:pStyle w:val="Teksttreci0"/>
        <w:numPr>
          <w:ilvl w:val="1"/>
          <w:numId w:val="8"/>
        </w:numPr>
        <w:jc w:val="both"/>
        <w:rPr>
          <w:rFonts w:asciiTheme="minorHAnsi" w:hAnsiTheme="minorHAnsi" w:cstheme="minorHAnsi"/>
        </w:rPr>
      </w:pPr>
      <w:r w:rsidRPr="00B76ADA">
        <w:rPr>
          <w:rFonts w:asciiTheme="minorHAnsi" w:hAnsiTheme="minorHAnsi" w:cstheme="minorHAnsi"/>
          <w:color w:val="000000"/>
        </w:rPr>
        <w:t>Niniejsza Procedura zostaje wprowadzona na czas nieokreślony.</w:t>
      </w:r>
    </w:p>
    <w:p w:rsidR="00A414C1" w:rsidRDefault="00A414C1" w:rsidP="00A414C1">
      <w:pPr>
        <w:pStyle w:val="Teksttreci0"/>
        <w:ind w:left="2484" w:firstLine="348"/>
        <w:jc w:val="center"/>
        <w:rPr>
          <w:rFonts w:asciiTheme="minorHAnsi" w:hAnsiTheme="minorHAnsi" w:cstheme="minorHAnsi"/>
          <w:color w:val="000000"/>
        </w:rPr>
      </w:pPr>
    </w:p>
    <w:p w:rsidR="005F64E2" w:rsidRDefault="005F64E2" w:rsidP="005F64E2">
      <w:pPr>
        <w:pStyle w:val="Teksttreci0"/>
        <w:rPr>
          <w:rFonts w:asciiTheme="minorHAnsi" w:hAnsiTheme="minorHAnsi" w:cstheme="minorHAnsi"/>
          <w:color w:val="000000"/>
        </w:rPr>
      </w:pPr>
    </w:p>
    <w:p w:rsidR="005F64E2" w:rsidRDefault="005F64E2" w:rsidP="005F64E2">
      <w:pPr>
        <w:pStyle w:val="Teksttreci0"/>
        <w:rPr>
          <w:rFonts w:asciiTheme="minorHAnsi" w:hAnsiTheme="minorHAnsi" w:cstheme="minorHAnsi"/>
          <w:color w:val="000000"/>
        </w:rPr>
      </w:pPr>
    </w:p>
    <w:p w:rsidR="005F64E2" w:rsidRDefault="005F64E2" w:rsidP="005F64E2">
      <w:pPr>
        <w:pStyle w:val="Teksttreci0"/>
        <w:rPr>
          <w:rFonts w:asciiTheme="minorHAnsi" w:hAnsiTheme="minorHAnsi" w:cstheme="minorHAnsi"/>
          <w:color w:val="000000"/>
        </w:rPr>
      </w:pPr>
    </w:p>
    <w:p w:rsidR="005F64E2" w:rsidRDefault="005F64E2" w:rsidP="005F64E2">
      <w:pPr>
        <w:pStyle w:val="Teksttreci0"/>
        <w:rPr>
          <w:rFonts w:asciiTheme="minorHAnsi" w:hAnsiTheme="minorHAnsi" w:cstheme="minorHAnsi"/>
          <w:color w:val="000000"/>
        </w:rPr>
      </w:pPr>
    </w:p>
    <w:p w:rsidR="00A414C1" w:rsidRDefault="005F64E2" w:rsidP="005F64E2">
      <w:pPr>
        <w:pStyle w:val="Teksttreci0"/>
        <w:rPr>
          <w:rFonts w:asciiTheme="minorHAnsi" w:hAnsiTheme="minorHAnsi" w:cstheme="minorHAnsi"/>
          <w:color w:val="000000"/>
        </w:rPr>
      </w:pPr>
      <w:r>
        <w:rPr>
          <w:rFonts w:asciiTheme="minorHAnsi" w:hAnsiTheme="minorHAnsi" w:cstheme="minorHAnsi"/>
          <w:color w:val="000000"/>
        </w:rPr>
        <w:t>………………………………………………………..                                                          ………………………………………………</w:t>
      </w:r>
    </w:p>
    <w:p w:rsidR="005F64E2" w:rsidRDefault="005F64E2" w:rsidP="005F64E2">
      <w:pPr>
        <w:pStyle w:val="Teksttreci0"/>
        <w:jc w:val="both"/>
        <w:rPr>
          <w:rFonts w:asciiTheme="minorHAnsi" w:hAnsiTheme="minorHAnsi" w:cstheme="minorHAnsi"/>
          <w:b/>
          <w:color w:val="000000"/>
        </w:rPr>
      </w:pPr>
      <w:r>
        <w:rPr>
          <w:rFonts w:asciiTheme="minorHAnsi" w:hAnsiTheme="minorHAnsi" w:cstheme="minorHAnsi"/>
          <w:b/>
          <w:color w:val="000000"/>
        </w:rPr>
        <w:t xml:space="preserve">           NSZZ Solidarność                                                                                  Prezes Zarządu</w:t>
      </w:r>
    </w:p>
    <w:p w:rsidR="00A414C1" w:rsidRDefault="005F64E2" w:rsidP="005F64E2">
      <w:pPr>
        <w:pStyle w:val="Teksttreci0"/>
        <w:jc w:val="both"/>
        <w:rPr>
          <w:rFonts w:asciiTheme="minorHAnsi" w:hAnsiTheme="minorHAnsi" w:cstheme="minorHAnsi"/>
          <w:i/>
          <w:color w:val="000000"/>
        </w:rPr>
      </w:pPr>
      <w:r>
        <w:rPr>
          <w:rFonts w:asciiTheme="minorHAnsi" w:hAnsiTheme="minorHAnsi" w:cstheme="minorHAnsi"/>
          <w:b/>
          <w:color w:val="000000"/>
        </w:rPr>
        <w:t>przy ZGK Sp. z o. o. w Andrychowie</w:t>
      </w:r>
    </w:p>
    <w:p w:rsidR="006528DF" w:rsidRDefault="006528DF" w:rsidP="005F64E2">
      <w:pPr>
        <w:pStyle w:val="Teksttreci0"/>
        <w:jc w:val="both"/>
        <w:rPr>
          <w:rFonts w:asciiTheme="minorHAnsi" w:hAnsiTheme="minorHAnsi" w:cstheme="minorHAnsi"/>
          <w:i/>
          <w:color w:val="000000"/>
        </w:rPr>
      </w:pPr>
    </w:p>
    <w:p w:rsidR="005F64E2" w:rsidRDefault="005F64E2" w:rsidP="005F64E2">
      <w:pPr>
        <w:pStyle w:val="Teksttreci0"/>
        <w:jc w:val="both"/>
        <w:rPr>
          <w:rFonts w:asciiTheme="minorHAnsi" w:hAnsiTheme="minorHAnsi" w:cstheme="minorHAnsi"/>
          <w:i/>
          <w:color w:val="000000"/>
        </w:rPr>
      </w:pPr>
    </w:p>
    <w:p w:rsidR="005F64E2" w:rsidRPr="00A414C1" w:rsidRDefault="005F64E2" w:rsidP="005F64E2">
      <w:pPr>
        <w:pStyle w:val="Teksttreci0"/>
        <w:jc w:val="both"/>
        <w:rPr>
          <w:rFonts w:asciiTheme="minorHAnsi" w:hAnsiTheme="minorHAnsi" w:cstheme="minorHAnsi"/>
          <w:i/>
          <w:color w:val="000000"/>
        </w:rPr>
      </w:pPr>
    </w:p>
    <w:p w:rsidR="005D6301" w:rsidRPr="00665637" w:rsidRDefault="006A25E5" w:rsidP="005D6301">
      <w:pPr>
        <w:pStyle w:val="Teksttreci0"/>
        <w:ind w:left="360"/>
        <w:jc w:val="both"/>
        <w:rPr>
          <w:rFonts w:asciiTheme="minorHAnsi" w:hAnsiTheme="minorHAnsi" w:cstheme="minorHAnsi"/>
          <w:b/>
          <w:i/>
          <w:color w:val="000000"/>
        </w:rPr>
      </w:pPr>
      <w:r w:rsidRPr="00665637">
        <w:rPr>
          <w:rFonts w:asciiTheme="minorHAnsi" w:hAnsiTheme="minorHAnsi" w:cstheme="minorHAnsi"/>
          <w:b/>
          <w:i/>
          <w:color w:val="000000"/>
          <w:sz w:val="20"/>
        </w:rPr>
        <w:t>Załączniki</w:t>
      </w:r>
      <w:r w:rsidR="005D6301" w:rsidRPr="00665637">
        <w:rPr>
          <w:rFonts w:asciiTheme="minorHAnsi" w:hAnsiTheme="minorHAnsi" w:cstheme="minorHAnsi"/>
          <w:b/>
          <w:i/>
          <w:color w:val="000000"/>
          <w:sz w:val="20"/>
        </w:rPr>
        <w:t xml:space="preserve"> </w:t>
      </w:r>
      <w:r w:rsidR="005D6301" w:rsidRPr="00665637">
        <w:rPr>
          <w:rFonts w:asciiTheme="minorHAnsi" w:hAnsiTheme="minorHAnsi" w:cstheme="minorHAnsi"/>
          <w:b/>
          <w:i/>
          <w:color w:val="000000"/>
        </w:rPr>
        <w:t xml:space="preserve">   </w:t>
      </w:r>
      <w:r w:rsidR="00665637">
        <w:rPr>
          <w:rFonts w:asciiTheme="minorHAnsi" w:hAnsiTheme="minorHAnsi" w:cstheme="minorHAnsi"/>
          <w:b/>
          <w:i/>
          <w:color w:val="000000"/>
        </w:rPr>
        <w:t>:</w:t>
      </w:r>
      <w:r w:rsidR="005D6301" w:rsidRPr="00665637">
        <w:rPr>
          <w:rFonts w:asciiTheme="minorHAnsi" w:hAnsiTheme="minorHAnsi" w:cstheme="minorHAnsi"/>
          <w:b/>
          <w:i/>
          <w:color w:val="000000"/>
        </w:rPr>
        <w:t xml:space="preserve">                                                                                                                             </w:t>
      </w:r>
    </w:p>
    <w:p w:rsidR="00BD0B98" w:rsidRPr="00665637" w:rsidRDefault="005F64E2" w:rsidP="005D6301">
      <w:pPr>
        <w:pStyle w:val="Teksttreci0"/>
        <w:ind w:left="360"/>
        <w:jc w:val="both"/>
        <w:rPr>
          <w:rFonts w:asciiTheme="minorHAnsi" w:hAnsiTheme="minorHAnsi" w:cstheme="minorHAnsi"/>
          <w:b/>
          <w:i/>
          <w:color w:val="000000"/>
          <w:sz w:val="18"/>
        </w:rPr>
      </w:pPr>
      <w:r>
        <w:rPr>
          <w:rFonts w:asciiTheme="minorHAnsi" w:hAnsiTheme="minorHAnsi" w:cstheme="minorHAnsi"/>
          <w:b/>
          <w:i/>
          <w:color w:val="000000"/>
          <w:sz w:val="18"/>
        </w:rPr>
        <w:t>1/Upoważnienie do przyjmowania i weryfikacji zgłoszeń, podejmowania działań następczych oraz przetwarzania danych osobowych w związku z wewnętrznymi zgłoszeniami naruszeń prawa</w:t>
      </w:r>
    </w:p>
    <w:p w:rsidR="00BD0B98" w:rsidRPr="00665637" w:rsidRDefault="00BD0B98" w:rsidP="005D6301">
      <w:pPr>
        <w:pStyle w:val="Teksttreci0"/>
        <w:ind w:left="360"/>
        <w:jc w:val="both"/>
        <w:rPr>
          <w:rFonts w:asciiTheme="minorHAnsi" w:hAnsiTheme="minorHAnsi" w:cstheme="minorHAnsi"/>
          <w:b/>
          <w:i/>
          <w:color w:val="000000"/>
          <w:sz w:val="18"/>
        </w:rPr>
      </w:pPr>
      <w:r w:rsidRPr="00665637">
        <w:rPr>
          <w:rFonts w:asciiTheme="minorHAnsi" w:hAnsiTheme="minorHAnsi" w:cstheme="minorHAnsi"/>
          <w:b/>
          <w:i/>
          <w:color w:val="000000"/>
          <w:sz w:val="18"/>
        </w:rPr>
        <w:t>2/</w:t>
      </w:r>
      <w:r w:rsidR="005F64E2">
        <w:rPr>
          <w:rFonts w:asciiTheme="minorHAnsi" w:hAnsiTheme="minorHAnsi" w:cstheme="minorHAnsi"/>
          <w:b/>
          <w:i/>
          <w:color w:val="000000"/>
          <w:sz w:val="18"/>
        </w:rPr>
        <w:t>Oświadczenie o zapoznaniu się z wewnętrzną procedurą dokonywania zgłoszeń naruszeń prawa i podejmowania działań następczych w Zakładzie Gospodarki Komunalnej Sp. z o. o. w Andrychowie</w:t>
      </w:r>
    </w:p>
    <w:p w:rsidR="00BD0B98" w:rsidRPr="00665637" w:rsidRDefault="00BD0B98" w:rsidP="005D6301">
      <w:pPr>
        <w:pStyle w:val="Teksttreci0"/>
        <w:ind w:left="360"/>
        <w:jc w:val="both"/>
        <w:rPr>
          <w:rFonts w:asciiTheme="minorHAnsi" w:hAnsiTheme="minorHAnsi" w:cstheme="minorHAnsi"/>
          <w:b/>
          <w:i/>
          <w:color w:val="000000"/>
          <w:sz w:val="18"/>
        </w:rPr>
      </w:pPr>
      <w:r w:rsidRPr="00665637">
        <w:rPr>
          <w:rFonts w:asciiTheme="minorHAnsi" w:hAnsiTheme="minorHAnsi" w:cstheme="minorHAnsi"/>
          <w:b/>
          <w:i/>
          <w:color w:val="000000"/>
          <w:sz w:val="18"/>
        </w:rPr>
        <w:t>3/</w:t>
      </w:r>
      <w:r w:rsidR="005F64E2">
        <w:rPr>
          <w:rFonts w:asciiTheme="minorHAnsi" w:hAnsiTheme="minorHAnsi" w:cstheme="minorHAnsi"/>
          <w:b/>
          <w:i/>
          <w:color w:val="000000"/>
          <w:sz w:val="18"/>
        </w:rPr>
        <w:t xml:space="preserve">Formularz przyjęcia zgłoszenia w Zakładzie Gospodarki Komunalnej Sp. z o. o w Andrychowie. </w:t>
      </w:r>
    </w:p>
    <w:p w:rsidR="00BD0B98" w:rsidRDefault="00BD0B98" w:rsidP="005D6301">
      <w:pPr>
        <w:pStyle w:val="Teksttreci0"/>
        <w:ind w:left="360"/>
        <w:jc w:val="both"/>
        <w:rPr>
          <w:rFonts w:asciiTheme="minorHAnsi" w:hAnsiTheme="minorHAnsi" w:cstheme="minorHAnsi"/>
          <w:b/>
          <w:i/>
          <w:color w:val="000000"/>
          <w:sz w:val="18"/>
        </w:rPr>
      </w:pPr>
      <w:r w:rsidRPr="00665637">
        <w:rPr>
          <w:rFonts w:asciiTheme="minorHAnsi" w:hAnsiTheme="minorHAnsi" w:cstheme="minorHAnsi"/>
          <w:b/>
          <w:i/>
          <w:color w:val="000000"/>
          <w:sz w:val="18"/>
        </w:rPr>
        <w:t>4/</w:t>
      </w:r>
      <w:r w:rsidR="005F64E2">
        <w:rPr>
          <w:rFonts w:asciiTheme="minorHAnsi" w:hAnsiTheme="minorHAnsi" w:cstheme="minorHAnsi"/>
          <w:b/>
          <w:i/>
          <w:color w:val="000000"/>
          <w:sz w:val="18"/>
        </w:rPr>
        <w:t>Klauzula informacyjna RODO dla Sygnalisty</w:t>
      </w:r>
    </w:p>
    <w:p w:rsidR="005F64E2" w:rsidRDefault="005F64E2" w:rsidP="005D6301">
      <w:pPr>
        <w:pStyle w:val="Teksttreci0"/>
        <w:ind w:left="360"/>
        <w:jc w:val="both"/>
        <w:rPr>
          <w:rFonts w:asciiTheme="minorHAnsi" w:hAnsiTheme="minorHAnsi" w:cstheme="minorHAnsi"/>
          <w:b/>
          <w:i/>
          <w:color w:val="000000"/>
          <w:sz w:val="18"/>
        </w:rPr>
      </w:pPr>
      <w:r>
        <w:rPr>
          <w:rFonts w:asciiTheme="minorHAnsi" w:hAnsiTheme="minorHAnsi" w:cstheme="minorHAnsi"/>
          <w:b/>
          <w:i/>
          <w:color w:val="000000"/>
          <w:sz w:val="18"/>
        </w:rPr>
        <w:t>5/Klauzula informacyjna RODO dla pracowników /sygnalista</w:t>
      </w:r>
    </w:p>
    <w:p w:rsidR="005F64E2" w:rsidRDefault="005F64E2" w:rsidP="005D6301">
      <w:pPr>
        <w:pStyle w:val="Teksttreci0"/>
        <w:ind w:left="360"/>
        <w:jc w:val="both"/>
        <w:rPr>
          <w:rFonts w:asciiTheme="minorHAnsi" w:hAnsiTheme="minorHAnsi" w:cstheme="minorHAnsi"/>
          <w:b/>
          <w:i/>
          <w:color w:val="000000"/>
          <w:sz w:val="18"/>
        </w:rPr>
      </w:pPr>
    </w:p>
    <w:p w:rsidR="005F64E2" w:rsidRPr="00665637" w:rsidRDefault="005F64E2" w:rsidP="005D6301">
      <w:pPr>
        <w:pStyle w:val="Teksttreci0"/>
        <w:ind w:left="360"/>
        <w:jc w:val="both"/>
        <w:rPr>
          <w:rFonts w:asciiTheme="minorHAnsi" w:hAnsiTheme="minorHAnsi" w:cstheme="minorHAnsi"/>
          <w:b/>
          <w:i/>
          <w:sz w:val="18"/>
        </w:rPr>
      </w:pPr>
    </w:p>
    <w:sectPr w:rsidR="005F64E2" w:rsidRPr="00665637" w:rsidSect="00A414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DC" w:rsidRDefault="003D11DC" w:rsidP="000659DB">
      <w:pPr>
        <w:spacing w:after="0" w:line="240" w:lineRule="auto"/>
      </w:pPr>
      <w:r>
        <w:separator/>
      </w:r>
    </w:p>
  </w:endnote>
  <w:endnote w:type="continuationSeparator" w:id="0">
    <w:p w:rsidR="003D11DC" w:rsidRDefault="003D11DC" w:rsidP="00065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591380"/>
      <w:docPartObj>
        <w:docPartGallery w:val="Page Numbers (Bottom of Page)"/>
        <w:docPartUnique/>
      </w:docPartObj>
    </w:sdtPr>
    <w:sdtContent>
      <w:p w:rsidR="000659DB" w:rsidRDefault="00EA15CB">
        <w:pPr>
          <w:pStyle w:val="Stopka"/>
          <w:jc w:val="right"/>
        </w:pPr>
        <w:r>
          <w:fldChar w:fldCharType="begin"/>
        </w:r>
        <w:r w:rsidR="000659DB">
          <w:instrText>PAGE   \* MERGEFORMAT</w:instrText>
        </w:r>
        <w:r>
          <w:fldChar w:fldCharType="separate"/>
        </w:r>
        <w:r w:rsidR="004C46C6">
          <w:rPr>
            <w:noProof/>
          </w:rPr>
          <w:t>10</w:t>
        </w:r>
        <w:r>
          <w:fldChar w:fldCharType="end"/>
        </w:r>
      </w:p>
    </w:sdtContent>
  </w:sdt>
  <w:p w:rsidR="000659DB" w:rsidRDefault="000659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DC" w:rsidRDefault="003D11DC" w:rsidP="000659DB">
      <w:pPr>
        <w:spacing w:after="0" w:line="240" w:lineRule="auto"/>
      </w:pPr>
      <w:r>
        <w:separator/>
      </w:r>
    </w:p>
  </w:footnote>
  <w:footnote w:type="continuationSeparator" w:id="0">
    <w:p w:rsidR="003D11DC" w:rsidRDefault="003D11DC" w:rsidP="00065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05" w:rsidRDefault="00503C05" w:rsidP="004C46C6">
    <w:pPr>
      <w:pageBreakBefore/>
      <w:tabs>
        <w:tab w:val="left" w:pos="0"/>
      </w:tabs>
      <w:spacing w:after="0" w:line="240" w:lineRule="auto"/>
      <w:jc w:val="right"/>
      <w:rPr>
        <w:rFonts w:eastAsia="Times New Roman" w:cs="Tahoma"/>
        <w:sz w:val="20"/>
        <w:szCs w:val="20"/>
      </w:rPr>
    </w:pPr>
    <w:r>
      <w:rPr>
        <w:rFonts w:eastAsia="Times New Roman" w:cs="Tahoma"/>
        <w:sz w:val="20"/>
        <w:szCs w:val="20"/>
      </w:rPr>
      <w:t xml:space="preserve">Załącznik nr 1 do Zarządzenia Nr 360/2024 r.  </w:t>
    </w:r>
  </w:p>
  <w:p w:rsidR="00503C05" w:rsidRDefault="00503C05" w:rsidP="004C46C6">
    <w:pPr>
      <w:tabs>
        <w:tab w:val="left" w:pos="0"/>
      </w:tabs>
      <w:spacing w:after="0" w:line="240" w:lineRule="auto"/>
      <w:jc w:val="right"/>
      <w:rPr>
        <w:rFonts w:eastAsia="Times New Roman" w:cs="Tahoma"/>
        <w:sz w:val="20"/>
        <w:szCs w:val="20"/>
      </w:rPr>
    </w:pPr>
    <w:r>
      <w:rPr>
        <w:rFonts w:eastAsia="Times New Roman" w:cs="Tahoma"/>
        <w:sz w:val="20"/>
        <w:szCs w:val="20"/>
      </w:rPr>
      <w:t xml:space="preserve">Zarządu Spółki Zakładu Gospodarki  Komunalnej Sp. z o. o. </w:t>
    </w:r>
  </w:p>
  <w:p w:rsidR="00503C05" w:rsidRDefault="00503C05" w:rsidP="004C46C6">
    <w:pPr>
      <w:tabs>
        <w:tab w:val="left" w:pos="0"/>
      </w:tabs>
      <w:spacing w:after="0" w:line="240" w:lineRule="auto"/>
      <w:jc w:val="right"/>
      <w:rPr>
        <w:rFonts w:eastAsia="Times New Roman" w:cs="Tahoma"/>
        <w:sz w:val="20"/>
        <w:szCs w:val="20"/>
      </w:rPr>
    </w:pPr>
    <w:r>
      <w:rPr>
        <w:rFonts w:eastAsia="Times New Roman" w:cs="Tahoma"/>
        <w:sz w:val="20"/>
        <w:szCs w:val="20"/>
      </w:rPr>
      <w:t>w Andrychowie</w:t>
    </w:r>
    <w:r>
      <w:rPr>
        <w:rFonts w:eastAsia="Times New Roman" w:cs="Tahoma"/>
        <w:b/>
        <w:bCs/>
        <w:sz w:val="20"/>
        <w:szCs w:val="20"/>
      </w:rPr>
      <w:t xml:space="preserve"> </w:t>
    </w:r>
    <w:r>
      <w:rPr>
        <w:rFonts w:eastAsia="Times New Roman" w:cs="Tahoma"/>
        <w:sz w:val="20"/>
        <w:szCs w:val="20"/>
      </w:rPr>
      <w:t xml:space="preserve">z dnia </w:t>
    </w:r>
    <w:r w:rsidR="004C46C6">
      <w:rPr>
        <w:rFonts w:eastAsia="Times New Roman" w:cs="Tahoma"/>
        <w:sz w:val="20"/>
        <w:szCs w:val="20"/>
      </w:rPr>
      <w:t xml:space="preserve"> 20.09.2024</w:t>
    </w:r>
    <w:r>
      <w:rPr>
        <w:rFonts w:eastAsia="Times New Roman" w:cs="Tahoma"/>
        <w:sz w:val="20"/>
        <w:szCs w:val="20"/>
      </w:rPr>
      <w:t xml:space="preserve"> r.</w:t>
    </w:r>
  </w:p>
  <w:p w:rsidR="00503C05" w:rsidRDefault="00503C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D8B"/>
    <w:multiLevelType w:val="hybridMultilevel"/>
    <w:tmpl w:val="980C96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447209"/>
    <w:multiLevelType w:val="multilevel"/>
    <w:tmpl w:val="0744720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A47931"/>
    <w:multiLevelType w:val="multilevel"/>
    <w:tmpl w:val="3CFAB7B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764E3"/>
    <w:multiLevelType w:val="hybridMultilevel"/>
    <w:tmpl w:val="3E721D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E027F4"/>
    <w:multiLevelType w:val="hybridMultilevel"/>
    <w:tmpl w:val="06A43B6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BC2CA0"/>
    <w:multiLevelType w:val="multilevel"/>
    <w:tmpl w:val="14BC2CA0"/>
    <w:lvl w:ilvl="0">
      <w:start w:val="1"/>
      <w:numFmt w:val="decimal"/>
      <w:lvlText w:val="%1."/>
      <w:lvlJc w:val="left"/>
      <w:pPr>
        <w:ind w:left="360" w:hanging="360"/>
      </w:pPr>
      <w:rPr>
        <w:rFonts w:hint="default"/>
        <w:b/>
        <w:sz w:val="28"/>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C756175"/>
    <w:multiLevelType w:val="hybridMultilevel"/>
    <w:tmpl w:val="7AE05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ED04385"/>
    <w:multiLevelType w:val="hybridMultilevel"/>
    <w:tmpl w:val="005AC7C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C7E26DE"/>
    <w:multiLevelType w:val="hybridMultilevel"/>
    <w:tmpl w:val="82D0D89A"/>
    <w:lvl w:ilvl="0" w:tplc="04150019">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nsid w:val="34DA6033"/>
    <w:multiLevelType w:val="hybridMultilevel"/>
    <w:tmpl w:val="A516E6D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FC10B36"/>
    <w:multiLevelType w:val="hybridMultilevel"/>
    <w:tmpl w:val="737841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CD4A0B"/>
    <w:multiLevelType w:val="multilevel"/>
    <w:tmpl w:val="B6765E8C"/>
    <w:lvl w:ilvl="0">
      <w:start w:val="1"/>
      <w:numFmt w:val="decimal"/>
      <w:lvlText w:val="%1."/>
      <w:lvlJc w:val="left"/>
      <w:rPr>
        <w:rFonts w:hint="default"/>
        <w:b w:val="0"/>
        <w:bCs w:val="0"/>
        <w:i w:val="0"/>
        <w:iCs w:val="0"/>
        <w:smallCaps w:val="0"/>
        <w:strike w:val="0"/>
        <w:color w:val="000000"/>
        <w:spacing w:val="0"/>
        <w:w w:val="100"/>
        <w:position w:val="0"/>
        <w:sz w:val="22"/>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400326"/>
    <w:multiLevelType w:val="hybridMultilevel"/>
    <w:tmpl w:val="4112CAF8"/>
    <w:lvl w:ilvl="0" w:tplc="04150019">
      <w:start w:val="1"/>
      <w:numFmt w:val="lowerLetter"/>
      <w:lvlText w:val="%1."/>
      <w:lvlJc w:val="left"/>
      <w:pPr>
        <w:ind w:left="786" w:hanging="360"/>
      </w:pPr>
    </w:lvl>
    <w:lvl w:ilvl="1" w:tplc="600649E0">
      <w:start w:val="1"/>
      <w:numFmt w:val="decimal"/>
      <w:lvlText w:val="%2."/>
      <w:lvlJc w:val="left"/>
      <w:pPr>
        <w:ind w:left="360"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60ED1EEF"/>
    <w:multiLevelType w:val="hybridMultilevel"/>
    <w:tmpl w:val="0394A1F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0192F18"/>
    <w:multiLevelType w:val="multilevel"/>
    <w:tmpl w:val="2A289F6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
  </w:num>
  <w:num w:numId="4">
    <w:abstractNumId w:val="11"/>
  </w:num>
  <w:num w:numId="5">
    <w:abstractNumId w:val="10"/>
  </w:num>
  <w:num w:numId="6">
    <w:abstractNumId w:val="7"/>
  </w:num>
  <w:num w:numId="7">
    <w:abstractNumId w:val="4"/>
  </w:num>
  <w:num w:numId="8">
    <w:abstractNumId w:val="12"/>
  </w:num>
  <w:num w:numId="9">
    <w:abstractNumId w:val="3"/>
  </w:num>
  <w:num w:numId="10">
    <w:abstractNumId w:val="9"/>
  </w:num>
  <w:num w:numId="11">
    <w:abstractNumId w:val="13"/>
  </w:num>
  <w:num w:numId="12">
    <w:abstractNumId w:val="6"/>
  </w:num>
  <w:num w:numId="13">
    <w:abstractNumId w:val="5"/>
  </w:num>
  <w:num w:numId="14">
    <w:abstractNumId w:val="0"/>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955E5"/>
    <w:rsid w:val="00006C60"/>
    <w:rsid w:val="000127AB"/>
    <w:rsid w:val="000214B6"/>
    <w:rsid w:val="00026F55"/>
    <w:rsid w:val="00040379"/>
    <w:rsid w:val="000429F6"/>
    <w:rsid w:val="00046AC8"/>
    <w:rsid w:val="00050D35"/>
    <w:rsid w:val="00064FB9"/>
    <w:rsid w:val="000659DB"/>
    <w:rsid w:val="00066F8B"/>
    <w:rsid w:val="00081820"/>
    <w:rsid w:val="00091528"/>
    <w:rsid w:val="00092C48"/>
    <w:rsid w:val="000950CE"/>
    <w:rsid w:val="000B663A"/>
    <w:rsid w:val="00126E66"/>
    <w:rsid w:val="00155FD6"/>
    <w:rsid w:val="0016042A"/>
    <w:rsid w:val="00165165"/>
    <w:rsid w:val="001708C6"/>
    <w:rsid w:val="00171B83"/>
    <w:rsid w:val="001738D6"/>
    <w:rsid w:val="00174CF7"/>
    <w:rsid w:val="00190B49"/>
    <w:rsid w:val="001B0E7D"/>
    <w:rsid w:val="001B6A8B"/>
    <w:rsid w:val="001D4CFA"/>
    <w:rsid w:val="001F3334"/>
    <w:rsid w:val="001F4235"/>
    <w:rsid w:val="00207DA9"/>
    <w:rsid w:val="00220371"/>
    <w:rsid w:val="00230D2B"/>
    <w:rsid w:val="002352A1"/>
    <w:rsid w:val="00237971"/>
    <w:rsid w:val="002402AA"/>
    <w:rsid w:val="00271A98"/>
    <w:rsid w:val="00286D93"/>
    <w:rsid w:val="002C20C9"/>
    <w:rsid w:val="002E07D8"/>
    <w:rsid w:val="002E6BA4"/>
    <w:rsid w:val="002F047C"/>
    <w:rsid w:val="00301185"/>
    <w:rsid w:val="003014B2"/>
    <w:rsid w:val="00324CA4"/>
    <w:rsid w:val="00373531"/>
    <w:rsid w:val="003760D5"/>
    <w:rsid w:val="00396267"/>
    <w:rsid w:val="003A17AE"/>
    <w:rsid w:val="003A4CFB"/>
    <w:rsid w:val="003A60F7"/>
    <w:rsid w:val="003A64D0"/>
    <w:rsid w:val="003B13DB"/>
    <w:rsid w:val="003D11DC"/>
    <w:rsid w:val="003F3FFA"/>
    <w:rsid w:val="004218CB"/>
    <w:rsid w:val="00431C29"/>
    <w:rsid w:val="00431C66"/>
    <w:rsid w:val="00455D4A"/>
    <w:rsid w:val="0048021E"/>
    <w:rsid w:val="004C46C6"/>
    <w:rsid w:val="00503C05"/>
    <w:rsid w:val="00510E25"/>
    <w:rsid w:val="0052007E"/>
    <w:rsid w:val="005849F0"/>
    <w:rsid w:val="005D6301"/>
    <w:rsid w:val="005D776B"/>
    <w:rsid w:val="005F1344"/>
    <w:rsid w:val="005F64E2"/>
    <w:rsid w:val="0060234C"/>
    <w:rsid w:val="006272DB"/>
    <w:rsid w:val="006528DF"/>
    <w:rsid w:val="00665637"/>
    <w:rsid w:val="00686CDE"/>
    <w:rsid w:val="00690CCC"/>
    <w:rsid w:val="006A25E5"/>
    <w:rsid w:val="006B58E9"/>
    <w:rsid w:val="006C0EE9"/>
    <w:rsid w:val="006D4AF6"/>
    <w:rsid w:val="006F4CA0"/>
    <w:rsid w:val="0072273F"/>
    <w:rsid w:val="00733F4B"/>
    <w:rsid w:val="007352BA"/>
    <w:rsid w:val="00751BF0"/>
    <w:rsid w:val="00767FD1"/>
    <w:rsid w:val="007945D4"/>
    <w:rsid w:val="007B1C05"/>
    <w:rsid w:val="007B563D"/>
    <w:rsid w:val="007C7BC1"/>
    <w:rsid w:val="007D5437"/>
    <w:rsid w:val="007D7E6B"/>
    <w:rsid w:val="007E583E"/>
    <w:rsid w:val="007E6A91"/>
    <w:rsid w:val="007F274A"/>
    <w:rsid w:val="00800051"/>
    <w:rsid w:val="00811C70"/>
    <w:rsid w:val="00815F3B"/>
    <w:rsid w:val="00853986"/>
    <w:rsid w:val="00853EB6"/>
    <w:rsid w:val="008A7CB6"/>
    <w:rsid w:val="008C0DB9"/>
    <w:rsid w:val="008C4474"/>
    <w:rsid w:val="008E2C08"/>
    <w:rsid w:val="008E3621"/>
    <w:rsid w:val="008E608F"/>
    <w:rsid w:val="009220E8"/>
    <w:rsid w:val="00936762"/>
    <w:rsid w:val="00943EA9"/>
    <w:rsid w:val="00944CBD"/>
    <w:rsid w:val="0095287B"/>
    <w:rsid w:val="00965459"/>
    <w:rsid w:val="00976DA1"/>
    <w:rsid w:val="0097724E"/>
    <w:rsid w:val="009955E5"/>
    <w:rsid w:val="009A6355"/>
    <w:rsid w:val="00A22964"/>
    <w:rsid w:val="00A2368B"/>
    <w:rsid w:val="00A4054A"/>
    <w:rsid w:val="00A414C1"/>
    <w:rsid w:val="00A71B32"/>
    <w:rsid w:val="00A87BB6"/>
    <w:rsid w:val="00A96DC5"/>
    <w:rsid w:val="00AA174D"/>
    <w:rsid w:val="00AA53E5"/>
    <w:rsid w:val="00AC7736"/>
    <w:rsid w:val="00B26230"/>
    <w:rsid w:val="00B41736"/>
    <w:rsid w:val="00B559D5"/>
    <w:rsid w:val="00B66C94"/>
    <w:rsid w:val="00B76ADA"/>
    <w:rsid w:val="00B82165"/>
    <w:rsid w:val="00BD0B98"/>
    <w:rsid w:val="00BD4743"/>
    <w:rsid w:val="00BE5C57"/>
    <w:rsid w:val="00C21EB2"/>
    <w:rsid w:val="00C34563"/>
    <w:rsid w:val="00C54AB4"/>
    <w:rsid w:val="00C70DCC"/>
    <w:rsid w:val="00C74C45"/>
    <w:rsid w:val="00CD1064"/>
    <w:rsid w:val="00CD401D"/>
    <w:rsid w:val="00CE34F2"/>
    <w:rsid w:val="00CF1BFA"/>
    <w:rsid w:val="00CF40A5"/>
    <w:rsid w:val="00D11D9D"/>
    <w:rsid w:val="00D1210F"/>
    <w:rsid w:val="00D149C9"/>
    <w:rsid w:val="00D32B3C"/>
    <w:rsid w:val="00D44642"/>
    <w:rsid w:val="00D71E69"/>
    <w:rsid w:val="00D73F37"/>
    <w:rsid w:val="00E402C0"/>
    <w:rsid w:val="00E41E3F"/>
    <w:rsid w:val="00EA15CB"/>
    <w:rsid w:val="00EA71D2"/>
    <w:rsid w:val="00EC400E"/>
    <w:rsid w:val="00EC41A5"/>
    <w:rsid w:val="00EC65BD"/>
    <w:rsid w:val="00EC7805"/>
    <w:rsid w:val="00EE755A"/>
    <w:rsid w:val="00F176FA"/>
    <w:rsid w:val="00F329CA"/>
    <w:rsid w:val="00F7278D"/>
    <w:rsid w:val="00FA7BC4"/>
    <w:rsid w:val="00FC0D6D"/>
    <w:rsid w:val="00FD20B9"/>
    <w:rsid w:val="00FF5A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B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955E5"/>
    <w:rPr>
      <w:rFonts w:ascii="Times New Roman" w:eastAsia="Times New Roman" w:hAnsi="Times New Roman" w:cs="Times New Roman"/>
    </w:rPr>
  </w:style>
  <w:style w:type="character" w:customStyle="1" w:styleId="Nagwek1">
    <w:name w:val="Nagłówek #1_"/>
    <w:basedOn w:val="Domylnaczcionkaakapitu"/>
    <w:link w:val="Nagwek10"/>
    <w:rsid w:val="009955E5"/>
    <w:rPr>
      <w:rFonts w:ascii="Times New Roman" w:eastAsia="Times New Roman" w:hAnsi="Times New Roman" w:cs="Times New Roman"/>
      <w:b/>
      <w:bCs/>
    </w:rPr>
  </w:style>
  <w:style w:type="paragraph" w:customStyle="1" w:styleId="Teksttreci0">
    <w:name w:val="Tekst treści"/>
    <w:basedOn w:val="Normalny"/>
    <w:link w:val="Teksttreci"/>
    <w:rsid w:val="009955E5"/>
    <w:pPr>
      <w:widowControl w:val="0"/>
      <w:spacing w:after="0" w:line="276" w:lineRule="auto"/>
    </w:pPr>
    <w:rPr>
      <w:rFonts w:ascii="Times New Roman" w:eastAsia="Times New Roman" w:hAnsi="Times New Roman" w:cs="Times New Roman"/>
    </w:rPr>
  </w:style>
  <w:style w:type="paragraph" w:customStyle="1" w:styleId="Nagwek10">
    <w:name w:val="Nagłówek #1"/>
    <w:basedOn w:val="Normalny"/>
    <w:link w:val="Nagwek1"/>
    <w:rsid w:val="009955E5"/>
    <w:pPr>
      <w:widowControl w:val="0"/>
      <w:spacing w:after="0" w:line="276" w:lineRule="auto"/>
      <w:jc w:val="center"/>
      <w:outlineLvl w:val="0"/>
    </w:pPr>
    <w:rPr>
      <w:rFonts w:ascii="Times New Roman" w:eastAsia="Times New Roman" w:hAnsi="Times New Roman" w:cs="Times New Roman"/>
      <w:b/>
      <w:bCs/>
    </w:rPr>
  </w:style>
  <w:style w:type="paragraph" w:styleId="Akapitzlist">
    <w:name w:val="List Paragraph"/>
    <w:basedOn w:val="Normalny"/>
    <w:uiPriority w:val="34"/>
    <w:qFormat/>
    <w:rsid w:val="002C20C9"/>
    <w:pPr>
      <w:ind w:left="720"/>
      <w:contextualSpacing/>
    </w:pPr>
  </w:style>
  <w:style w:type="paragraph" w:styleId="Nagwek">
    <w:name w:val="header"/>
    <w:basedOn w:val="Normalny"/>
    <w:link w:val="NagwekZnak"/>
    <w:uiPriority w:val="99"/>
    <w:unhideWhenUsed/>
    <w:rsid w:val="000659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9DB"/>
  </w:style>
  <w:style w:type="paragraph" w:styleId="Stopka">
    <w:name w:val="footer"/>
    <w:basedOn w:val="Normalny"/>
    <w:link w:val="StopkaZnak"/>
    <w:uiPriority w:val="99"/>
    <w:unhideWhenUsed/>
    <w:rsid w:val="000659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9DB"/>
  </w:style>
  <w:style w:type="character" w:styleId="Odwoaniedokomentarza">
    <w:name w:val="annotation reference"/>
    <w:basedOn w:val="Domylnaczcionkaakapitu"/>
    <w:uiPriority w:val="99"/>
    <w:semiHidden/>
    <w:unhideWhenUsed/>
    <w:rsid w:val="001F4235"/>
    <w:rPr>
      <w:sz w:val="16"/>
      <w:szCs w:val="16"/>
    </w:rPr>
  </w:style>
  <w:style w:type="paragraph" w:styleId="Tekstkomentarza">
    <w:name w:val="annotation text"/>
    <w:basedOn w:val="Normalny"/>
    <w:link w:val="TekstkomentarzaZnak"/>
    <w:uiPriority w:val="99"/>
    <w:semiHidden/>
    <w:unhideWhenUsed/>
    <w:rsid w:val="001F42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235"/>
    <w:rPr>
      <w:sz w:val="20"/>
      <w:szCs w:val="20"/>
    </w:rPr>
  </w:style>
  <w:style w:type="paragraph" w:styleId="Tematkomentarza">
    <w:name w:val="annotation subject"/>
    <w:basedOn w:val="Tekstkomentarza"/>
    <w:next w:val="Tekstkomentarza"/>
    <w:link w:val="TematkomentarzaZnak"/>
    <w:uiPriority w:val="99"/>
    <w:semiHidden/>
    <w:unhideWhenUsed/>
    <w:rsid w:val="001F4235"/>
    <w:rPr>
      <w:b/>
      <w:bCs/>
    </w:rPr>
  </w:style>
  <w:style w:type="character" w:customStyle="1" w:styleId="TematkomentarzaZnak">
    <w:name w:val="Temat komentarza Znak"/>
    <w:basedOn w:val="TekstkomentarzaZnak"/>
    <w:link w:val="Tematkomentarza"/>
    <w:uiPriority w:val="99"/>
    <w:semiHidden/>
    <w:rsid w:val="001F4235"/>
    <w:rPr>
      <w:b/>
      <w:bCs/>
      <w:sz w:val="20"/>
      <w:szCs w:val="20"/>
    </w:rPr>
  </w:style>
  <w:style w:type="paragraph" w:styleId="Tekstdymka">
    <w:name w:val="Balloon Text"/>
    <w:basedOn w:val="Normalny"/>
    <w:link w:val="TekstdymkaZnak"/>
    <w:uiPriority w:val="99"/>
    <w:semiHidden/>
    <w:unhideWhenUsed/>
    <w:rsid w:val="001F42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4235"/>
    <w:rPr>
      <w:rFonts w:ascii="Tahoma" w:hAnsi="Tahoma" w:cs="Tahoma"/>
      <w:sz w:val="16"/>
      <w:szCs w:val="16"/>
    </w:rPr>
  </w:style>
  <w:style w:type="character" w:styleId="Hipercze">
    <w:name w:val="Hyperlink"/>
    <w:basedOn w:val="Domylnaczcionkaakapitu"/>
    <w:uiPriority w:val="99"/>
    <w:unhideWhenUsed/>
    <w:rsid w:val="0097724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9193146">
      <w:bodyDiv w:val="1"/>
      <w:marLeft w:val="0"/>
      <w:marRight w:val="0"/>
      <w:marTop w:val="0"/>
      <w:marBottom w:val="0"/>
      <w:divBdr>
        <w:top w:val="none" w:sz="0" w:space="0" w:color="auto"/>
        <w:left w:val="none" w:sz="0" w:space="0" w:color="auto"/>
        <w:bottom w:val="none" w:sz="0" w:space="0" w:color="auto"/>
        <w:right w:val="none" w:sz="0" w:space="0" w:color="auto"/>
      </w:divBdr>
      <w:divsChild>
        <w:div w:id="539901803">
          <w:marLeft w:val="0"/>
          <w:marRight w:val="0"/>
          <w:marTop w:val="0"/>
          <w:marBottom w:val="0"/>
          <w:divBdr>
            <w:top w:val="none" w:sz="0" w:space="0" w:color="auto"/>
            <w:left w:val="none" w:sz="0" w:space="0" w:color="auto"/>
            <w:bottom w:val="none" w:sz="0" w:space="0" w:color="auto"/>
            <w:right w:val="none" w:sz="0" w:space="0" w:color="auto"/>
          </w:divBdr>
          <w:divsChild>
            <w:div w:id="1341278127">
              <w:marLeft w:val="0"/>
              <w:marRight w:val="0"/>
              <w:marTop w:val="105"/>
              <w:marBottom w:val="0"/>
              <w:divBdr>
                <w:top w:val="none" w:sz="0" w:space="0" w:color="auto"/>
                <w:left w:val="none" w:sz="0" w:space="0" w:color="auto"/>
                <w:bottom w:val="none" w:sz="0" w:space="0" w:color="auto"/>
                <w:right w:val="none" w:sz="0" w:space="0" w:color="auto"/>
              </w:divBdr>
            </w:div>
          </w:divsChild>
        </w:div>
        <w:div w:id="501432105">
          <w:marLeft w:val="0"/>
          <w:marRight w:val="0"/>
          <w:marTop w:val="0"/>
          <w:marBottom w:val="0"/>
          <w:divBdr>
            <w:top w:val="none" w:sz="0" w:space="0" w:color="auto"/>
            <w:left w:val="none" w:sz="0" w:space="0" w:color="auto"/>
            <w:bottom w:val="none" w:sz="0" w:space="0" w:color="auto"/>
            <w:right w:val="none" w:sz="0" w:space="0" w:color="auto"/>
          </w:divBdr>
          <w:divsChild>
            <w:div w:id="339622344">
              <w:marLeft w:val="0"/>
              <w:marRight w:val="0"/>
              <w:marTop w:val="105"/>
              <w:marBottom w:val="0"/>
              <w:divBdr>
                <w:top w:val="none" w:sz="0" w:space="0" w:color="auto"/>
                <w:left w:val="none" w:sz="0" w:space="0" w:color="auto"/>
                <w:bottom w:val="none" w:sz="0" w:space="0" w:color="auto"/>
                <w:right w:val="none" w:sz="0" w:space="0" w:color="auto"/>
              </w:divBdr>
            </w:div>
            <w:div w:id="291248620">
              <w:marLeft w:val="0"/>
              <w:marRight w:val="0"/>
              <w:marTop w:val="0"/>
              <w:marBottom w:val="0"/>
              <w:divBdr>
                <w:top w:val="none" w:sz="0" w:space="0" w:color="auto"/>
                <w:left w:val="none" w:sz="0" w:space="0" w:color="auto"/>
                <w:bottom w:val="none" w:sz="0" w:space="0" w:color="auto"/>
                <w:right w:val="none" w:sz="0" w:space="0" w:color="auto"/>
              </w:divBdr>
              <w:divsChild>
                <w:div w:id="1374034252">
                  <w:marLeft w:val="255"/>
                  <w:marRight w:val="0"/>
                  <w:marTop w:val="0"/>
                  <w:marBottom w:val="0"/>
                  <w:divBdr>
                    <w:top w:val="none" w:sz="0" w:space="0" w:color="auto"/>
                    <w:left w:val="none" w:sz="0" w:space="0" w:color="auto"/>
                    <w:bottom w:val="none" w:sz="0" w:space="0" w:color="auto"/>
                    <w:right w:val="none" w:sz="0" w:space="0" w:color="auto"/>
                  </w:divBdr>
                </w:div>
              </w:divsChild>
            </w:div>
            <w:div w:id="513882774">
              <w:marLeft w:val="0"/>
              <w:marRight w:val="0"/>
              <w:marTop w:val="0"/>
              <w:marBottom w:val="0"/>
              <w:divBdr>
                <w:top w:val="none" w:sz="0" w:space="0" w:color="auto"/>
                <w:left w:val="none" w:sz="0" w:space="0" w:color="auto"/>
                <w:bottom w:val="none" w:sz="0" w:space="0" w:color="auto"/>
                <w:right w:val="none" w:sz="0" w:space="0" w:color="auto"/>
              </w:divBdr>
              <w:divsChild>
                <w:div w:id="19565218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8632">
      <w:bodyDiv w:val="1"/>
      <w:marLeft w:val="0"/>
      <w:marRight w:val="0"/>
      <w:marTop w:val="0"/>
      <w:marBottom w:val="0"/>
      <w:divBdr>
        <w:top w:val="none" w:sz="0" w:space="0" w:color="auto"/>
        <w:left w:val="none" w:sz="0" w:space="0" w:color="auto"/>
        <w:bottom w:val="none" w:sz="0" w:space="0" w:color="auto"/>
        <w:right w:val="none" w:sz="0" w:space="0" w:color="auto"/>
      </w:divBdr>
    </w:div>
    <w:div w:id="1494485545">
      <w:bodyDiv w:val="1"/>
      <w:marLeft w:val="0"/>
      <w:marRight w:val="0"/>
      <w:marTop w:val="0"/>
      <w:marBottom w:val="0"/>
      <w:divBdr>
        <w:top w:val="none" w:sz="0" w:space="0" w:color="auto"/>
        <w:left w:val="none" w:sz="0" w:space="0" w:color="auto"/>
        <w:bottom w:val="none" w:sz="0" w:space="0" w:color="auto"/>
        <w:right w:val="none" w:sz="0" w:space="0" w:color="auto"/>
      </w:divBdr>
    </w:div>
    <w:div w:id="16470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zgkandrych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AD02-762C-4EC9-9514-457771A1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3842</Words>
  <Characters>23055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GCK</dc:creator>
  <cp:lastModifiedBy>Rysiek jach</cp:lastModifiedBy>
  <cp:revision>18</cp:revision>
  <cp:lastPrinted>2024-09-17T08:17:00Z</cp:lastPrinted>
  <dcterms:created xsi:type="dcterms:W3CDTF">2024-09-10T05:33:00Z</dcterms:created>
  <dcterms:modified xsi:type="dcterms:W3CDTF">2024-09-17T08:17:00Z</dcterms:modified>
</cp:coreProperties>
</file>